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190E7" w14:textId="58E361CE" w:rsidR="00FE506B" w:rsidRPr="00B00FDF" w:rsidRDefault="00613C89" w:rsidP="00B00FDF">
      <w:pPr>
        <w:pStyle w:val="Heading2"/>
      </w:pPr>
      <w:r>
        <w:rPr>
          <w:rFonts w:ascii="Imago Book" w:hAnsi="Imago Book"/>
          <w:noProof/>
          <w:lang w:eastAsia="en-GB"/>
        </w:rPr>
        <w:drawing>
          <wp:inline distT="0" distB="0" distL="0" distR="0" wp14:anchorId="4431CFB7" wp14:editId="45FA6C0F">
            <wp:extent cx="6646545" cy="3667432"/>
            <wp:effectExtent l="0" t="0" r="1905" b="9525"/>
            <wp:docPr id="2" name="Picture 2" descr="landscapeA4SQ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A4SQRCov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3820" cy="3693517"/>
                    </a:xfrm>
                    <a:prstGeom prst="rect">
                      <a:avLst/>
                    </a:prstGeom>
                    <a:noFill/>
                    <a:ln>
                      <a:noFill/>
                    </a:ln>
                  </pic:spPr>
                </pic:pic>
              </a:graphicData>
            </a:graphic>
          </wp:inline>
        </w:drawing>
      </w:r>
      <w:r w:rsidR="00963FFD" w:rsidRPr="000978D1">
        <w:rPr>
          <w:b w:val="0"/>
          <w:sz w:val="20"/>
          <w:szCs w:val="20"/>
        </w:rPr>
        <w:t xml:space="preserve">The </w:t>
      </w:r>
      <w:r w:rsidR="0077595A" w:rsidRPr="000978D1">
        <w:rPr>
          <w:b w:val="0"/>
          <w:sz w:val="20"/>
          <w:szCs w:val="20"/>
        </w:rPr>
        <w:t>summar</w:t>
      </w:r>
      <w:r w:rsidR="00963FFD" w:rsidRPr="000978D1">
        <w:rPr>
          <w:b w:val="0"/>
          <w:sz w:val="20"/>
          <w:szCs w:val="20"/>
        </w:rPr>
        <w:t xml:space="preserve">y </w:t>
      </w:r>
      <w:r w:rsidR="0077595A" w:rsidRPr="000978D1">
        <w:rPr>
          <w:b w:val="0"/>
          <w:sz w:val="20"/>
          <w:szCs w:val="20"/>
        </w:rPr>
        <w:t>report is provided for parents/care</w:t>
      </w:r>
      <w:r w:rsidR="00963FFD" w:rsidRPr="000978D1">
        <w:rPr>
          <w:b w:val="0"/>
          <w:sz w:val="20"/>
          <w:szCs w:val="20"/>
        </w:rPr>
        <w:t>ers and partners to outline our achievements this sess</w:t>
      </w:r>
      <w:r w:rsidR="00533B17" w:rsidRPr="000978D1">
        <w:rPr>
          <w:b w:val="0"/>
          <w:sz w:val="20"/>
          <w:szCs w:val="20"/>
        </w:rPr>
        <w:t>ion and our priorities for next session.</w:t>
      </w:r>
      <w:r w:rsidR="00A84C97" w:rsidRPr="000978D1">
        <w:rPr>
          <w:b w:val="0"/>
          <w:sz w:val="20"/>
          <w:szCs w:val="20"/>
        </w:rPr>
        <w:t xml:space="preserve"> </w:t>
      </w:r>
    </w:p>
    <w:p w14:paraId="004C2635" w14:textId="16239238" w:rsidR="000C6DF3" w:rsidRDefault="000C6DF3" w:rsidP="00E05DF7">
      <w:pPr>
        <w:tabs>
          <w:tab w:val="left" w:pos="1600"/>
        </w:tabs>
        <w:rPr>
          <w:rFonts w:cs="Arial"/>
        </w:rPr>
      </w:pPr>
      <w:r w:rsidRPr="002D1CD7">
        <w:rPr>
          <w:rFonts w:cs="Arial"/>
        </w:rPr>
        <w:t>Throughout this session we have taken forward our prior</w:t>
      </w:r>
      <w:r w:rsidR="00FA4B1A">
        <w:rPr>
          <w:rFonts w:cs="Arial"/>
        </w:rPr>
        <w:t xml:space="preserve">ities as detailed in our school </w:t>
      </w:r>
      <w:r w:rsidRPr="002D1CD7">
        <w:rPr>
          <w:rFonts w:cs="Arial"/>
        </w:rPr>
        <w:t>improvement plan</w:t>
      </w:r>
      <w:r w:rsidR="00BD553E">
        <w:rPr>
          <w:rFonts w:cs="Arial"/>
        </w:rPr>
        <w:t>,</w:t>
      </w:r>
      <w:r w:rsidR="000978D1">
        <w:rPr>
          <w:rFonts w:cs="Arial"/>
        </w:rPr>
        <w:t xml:space="preserve"> and t</w:t>
      </w:r>
      <w:r w:rsidRPr="002D1CD7">
        <w:rPr>
          <w:rFonts w:cs="Arial"/>
        </w:rPr>
        <w:t>hrough our processes of self-evaluation</w:t>
      </w:r>
      <w:r w:rsidR="00BD553E">
        <w:rPr>
          <w:rFonts w:cs="Arial"/>
        </w:rPr>
        <w:t xml:space="preserve"> </w:t>
      </w:r>
      <w:r w:rsidRPr="002D1CD7">
        <w:rPr>
          <w:rFonts w:cs="Arial"/>
        </w:rPr>
        <w:t>we have identified</w:t>
      </w:r>
      <w:r w:rsidR="000978D1">
        <w:rPr>
          <w:rFonts w:cs="Arial"/>
        </w:rPr>
        <w:t xml:space="preserve"> what we can do in the coming session to continue to</w:t>
      </w:r>
      <w:r w:rsidRPr="002D1CD7">
        <w:rPr>
          <w:rFonts w:cs="Arial"/>
        </w:rPr>
        <w:t xml:space="preserve"> improve outcomes for our children and </w:t>
      </w:r>
      <w:r w:rsidR="00B00FDF">
        <w:rPr>
          <w:rFonts w:cs="Arial"/>
        </w:rPr>
        <w:t>families</w:t>
      </w:r>
      <w:r w:rsidRPr="002D1CD7">
        <w:rPr>
          <w:rFonts w:cs="Arial"/>
        </w:rPr>
        <w:t>.</w:t>
      </w:r>
    </w:p>
    <w:p w14:paraId="360EF52B" w14:textId="76E031DC" w:rsidR="00613C89" w:rsidRDefault="00613C89" w:rsidP="00E05DF7">
      <w:pPr>
        <w:tabs>
          <w:tab w:val="left" w:pos="1600"/>
        </w:tabs>
      </w:pPr>
    </w:p>
    <w:p w14:paraId="11E5AA74" w14:textId="56402A8C" w:rsidR="00613C89" w:rsidRPr="00E05DF7" w:rsidRDefault="00613C89" w:rsidP="00E05DF7">
      <w:pPr>
        <w:tabs>
          <w:tab w:val="left" w:pos="1600"/>
        </w:tabs>
      </w:pPr>
      <w:r>
        <w:t>Thank you for your continued support and thank you to everyone who worked with us to make 202</w:t>
      </w:r>
      <w:r w:rsidR="000978D1">
        <w:t>2</w:t>
      </w:r>
      <w:r>
        <w:t>-202</w:t>
      </w:r>
      <w:r w:rsidR="00786409">
        <w:t>3</w:t>
      </w:r>
      <w:r>
        <w:t xml:space="preserve"> another successful year for Drumchapel Family Learning Centre.</w:t>
      </w:r>
    </w:p>
    <w:p w14:paraId="33D7C8FF" w14:textId="4DF8723F"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5730C9" w14:paraId="747BEDB2" w14:textId="77777777" w:rsidTr="000C6DF3">
        <w:tc>
          <w:tcPr>
            <w:tcW w:w="360" w:type="dxa"/>
            <w:vMerge w:val="restart"/>
            <w:tcBorders>
              <w:top w:val="nil"/>
              <w:left w:val="nil"/>
              <w:right w:val="single" w:sz="2" w:space="0" w:color="auto"/>
            </w:tcBorders>
            <w:shd w:val="clear" w:color="auto" w:fill="C0C0C0"/>
          </w:tcPr>
          <w:p w14:paraId="7846AC8F" w14:textId="77777777" w:rsidR="00F77357" w:rsidRPr="005730C9" w:rsidRDefault="00F77357" w:rsidP="00FA496D">
            <w:pPr>
              <w:tabs>
                <w:tab w:val="left" w:pos="1600"/>
              </w:tabs>
              <w:ind w:left="284" w:hanging="284"/>
              <w:rPr>
                <w:rFonts w:cs="Arial"/>
              </w:rPr>
            </w:pPr>
          </w:p>
          <w:p w14:paraId="08302345" w14:textId="1990C401"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0C0C0"/>
          </w:tcPr>
          <w:p w14:paraId="39C5CDFB" w14:textId="3EC813E9"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 xml:space="preserve">and improvements </w:t>
            </w:r>
            <w:r w:rsidRPr="00DC1797">
              <w:rPr>
                <w:rFonts w:cs="Arial"/>
                <w:b/>
              </w:rPr>
              <w:t xml:space="preserve">this year.  </w:t>
            </w:r>
          </w:p>
        </w:tc>
      </w:tr>
      <w:tr w:rsidR="004C387E" w:rsidRPr="00DC1797" w14:paraId="10665D5E" w14:textId="77777777" w:rsidTr="000C6DF3">
        <w:tc>
          <w:tcPr>
            <w:tcW w:w="360" w:type="dxa"/>
            <w:vMerge/>
            <w:tcBorders>
              <w:left w:val="nil"/>
              <w:right w:val="single" w:sz="2" w:space="0" w:color="auto"/>
            </w:tcBorders>
            <w:shd w:val="clear" w:color="auto" w:fill="C0C0C0"/>
          </w:tcPr>
          <w:p w14:paraId="515ACBDC" w14:textId="77777777" w:rsidR="00F77357" w:rsidRPr="00DC1797" w:rsidRDefault="00F77357" w:rsidP="00FA496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334C0FF4" w14:textId="46652F1E" w:rsidR="00FE506B" w:rsidRPr="00C26DDA" w:rsidRDefault="00604034" w:rsidP="00C26DDA">
            <w:pPr>
              <w:tabs>
                <w:tab w:val="left" w:pos="1600"/>
              </w:tabs>
              <w:spacing w:before="60"/>
              <w:rPr>
                <w:rFonts w:cs="Arial"/>
                <w:i/>
                <w:iCs/>
                <w:sz w:val="22"/>
                <w:szCs w:val="22"/>
              </w:rPr>
            </w:pPr>
            <w:r w:rsidRPr="00C26DDA">
              <w:rPr>
                <w:rFonts w:cs="Arial"/>
                <w:b/>
                <w:bCs/>
                <w:sz w:val="22"/>
                <w:szCs w:val="22"/>
                <w:u w:val="single"/>
              </w:rPr>
              <w:t>Key Developments</w:t>
            </w:r>
            <w:r w:rsidR="005117E2" w:rsidRPr="00C26DDA">
              <w:rPr>
                <w:rFonts w:cs="Arial"/>
                <w:b/>
                <w:bCs/>
                <w:sz w:val="22"/>
                <w:szCs w:val="22"/>
                <w:u w:val="single"/>
              </w:rPr>
              <w:t xml:space="preserve"> – Leadership of Change</w:t>
            </w:r>
          </w:p>
          <w:p w14:paraId="39A13C1A" w14:textId="2FA9918E" w:rsidR="00603AAE" w:rsidRDefault="00B92FD6" w:rsidP="00FB03BE">
            <w:pPr>
              <w:pStyle w:val="ListParagraph"/>
              <w:numPr>
                <w:ilvl w:val="0"/>
                <w:numId w:val="20"/>
              </w:numPr>
              <w:tabs>
                <w:tab w:val="left" w:pos="1600"/>
              </w:tabs>
              <w:spacing w:before="60"/>
              <w:rPr>
                <w:rFonts w:cs="Arial"/>
              </w:rPr>
            </w:pPr>
            <w:r>
              <w:rPr>
                <w:rFonts w:cs="Arial"/>
              </w:rPr>
              <w:t xml:space="preserve">At DFLC </w:t>
            </w:r>
            <w:r w:rsidR="00261471">
              <w:rPr>
                <w:rFonts w:cs="Arial"/>
              </w:rPr>
              <w:t>t</w:t>
            </w:r>
            <w:r w:rsidR="004E0EAD" w:rsidRPr="00EC21E2">
              <w:rPr>
                <w:rFonts w:cs="Arial"/>
              </w:rPr>
              <w:t xml:space="preserve">he </w:t>
            </w:r>
            <w:r w:rsidR="00261471">
              <w:rPr>
                <w:rFonts w:cs="Arial"/>
              </w:rPr>
              <w:t>Senior Management Team (SMT)</w:t>
            </w:r>
            <w:r w:rsidR="004E0EAD" w:rsidRPr="00EC21E2">
              <w:rPr>
                <w:rFonts w:cs="Arial"/>
              </w:rPr>
              <w:t xml:space="preserve"> are committed to developing leadership at all levels. Practitioners are empowered to use their knowledge and skills to drive forward projects that are of special interest to them. Leaders of Learning </w:t>
            </w:r>
            <w:r w:rsidR="00261471">
              <w:rPr>
                <w:rFonts w:cs="Arial"/>
              </w:rPr>
              <w:t>(</w:t>
            </w:r>
            <w:proofErr w:type="spellStart"/>
            <w:r w:rsidR="00261471">
              <w:rPr>
                <w:rFonts w:cs="Arial"/>
              </w:rPr>
              <w:t>LoL</w:t>
            </w:r>
            <w:proofErr w:type="spellEnd"/>
            <w:r w:rsidR="00261471">
              <w:rPr>
                <w:rFonts w:cs="Arial"/>
              </w:rPr>
              <w:t xml:space="preserve">) </w:t>
            </w:r>
            <w:r w:rsidR="004E0EAD" w:rsidRPr="00EC21E2">
              <w:rPr>
                <w:rFonts w:cs="Arial"/>
              </w:rPr>
              <w:t>are in place</w:t>
            </w:r>
            <w:r w:rsidR="00356887">
              <w:rPr>
                <w:rFonts w:cs="Arial"/>
              </w:rPr>
              <w:t xml:space="preserve"> </w:t>
            </w:r>
            <w:r w:rsidR="004E0EAD" w:rsidRPr="00EC21E2">
              <w:rPr>
                <w:rFonts w:cs="Arial"/>
              </w:rPr>
              <w:t xml:space="preserve">to lead learning across key curricular areas and </w:t>
            </w:r>
            <w:r w:rsidR="00356887">
              <w:rPr>
                <w:rFonts w:cs="Arial"/>
              </w:rPr>
              <w:t xml:space="preserve">there are identified </w:t>
            </w:r>
            <w:r w:rsidR="004E0EAD" w:rsidRPr="00EC21E2">
              <w:rPr>
                <w:rFonts w:cs="Arial"/>
              </w:rPr>
              <w:t>co-ordinat</w:t>
            </w:r>
            <w:r w:rsidR="00356887">
              <w:rPr>
                <w:rFonts w:cs="Arial"/>
              </w:rPr>
              <w:t>ors for</w:t>
            </w:r>
            <w:r w:rsidR="004E0EAD" w:rsidRPr="00EC21E2">
              <w:rPr>
                <w:rFonts w:cs="Arial"/>
              </w:rPr>
              <w:t xml:space="preserve"> Health &amp; Wellbeing and Family Learning.</w:t>
            </w:r>
          </w:p>
          <w:p w14:paraId="0E5D3B51" w14:textId="77777777" w:rsidR="00B20A00" w:rsidRPr="00EC21E2" w:rsidRDefault="00B20A00" w:rsidP="00B20A00">
            <w:pPr>
              <w:pStyle w:val="ListParagraph"/>
              <w:tabs>
                <w:tab w:val="left" w:pos="1600"/>
              </w:tabs>
              <w:spacing w:before="60"/>
              <w:rPr>
                <w:rFonts w:cs="Arial"/>
              </w:rPr>
            </w:pPr>
          </w:p>
          <w:p w14:paraId="22EE1371" w14:textId="47FD87AF" w:rsidR="00603AAE" w:rsidRPr="00B20A00" w:rsidRDefault="00261471" w:rsidP="00FB03BE">
            <w:pPr>
              <w:pStyle w:val="ListParagraph"/>
              <w:numPr>
                <w:ilvl w:val="1"/>
                <w:numId w:val="20"/>
              </w:numPr>
              <w:tabs>
                <w:tab w:val="left" w:pos="1600"/>
              </w:tabs>
              <w:spacing w:before="60"/>
              <w:rPr>
                <w:rFonts w:cs="Arial"/>
              </w:rPr>
            </w:pPr>
            <w:r>
              <w:rPr>
                <w:rFonts w:cs="Arial"/>
              </w:rPr>
              <w:t xml:space="preserve">This year </w:t>
            </w:r>
            <w:r w:rsidR="004E0EAD" w:rsidRPr="00356887">
              <w:rPr>
                <w:rFonts w:cs="Arial"/>
              </w:rPr>
              <w:t xml:space="preserve">Margaret </w:t>
            </w:r>
            <w:r w:rsidR="00B20A00">
              <w:rPr>
                <w:rFonts w:cs="Arial"/>
              </w:rPr>
              <w:t>Carmichael</w:t>
            </w:r>
            <w:r>
              <w:rPr>
                <w:rFonts w:cs="Arial"/>
              </w:rPr>
              <w:t>,</w:t>
            </w:r>
            <w:r w:rsidR="004E0EAD" w:rsidRPr="00356887">
              <w:rPr>
                <w:rFonts w:cs="Arial"/>
              </w:rPr>
              <w:t xml:space="preserve"> our </w:t>
            </w:r>
            <w:proofErr w:type="spellStart"/>
            <w:r w:rsidR="004E0EAD" w:rsidRPr="00356887">
              <w:rPr>
                <w:rFonts w:cs="Arial"/>
              </w:rPr>
              <w:t>L</w:t>
            </w:r>
            <w:r>
              <w:rPr>
                <w:rFonts w:cs="Arial"/>
              </w:rPr>
              <w:t>o</w:t>
            </w:r>
            <w:r w:rsidR="004E0EAD" w:rsidRPr="00356887">
              <w:rPr>
                <w:rFonts w:cs="Arial"/>
              </w:rPr>
              <w:t>L</w:t>
            </w:r>
            <w:proofErr w:type="spellEnd"/>
            <w:r w:rsidR="004E0EAD" w:rsidRPr="00356887">
              <w:rPr>
                <w:rFonts w:cs="Arial"/>
              </w:rPr>
              <w:t xml:space="preserve"> for Maths and Numeracy</w:t>
            </w:r>
            <w:r>
              <w:rPr>
                <w:rFonts w:cs="Arial"/>
              </w:rPr>
              <w:t>,</w:t>
            </w:r>
            <w:r w:rsidR="004E0EAD" w:rsidRPr="00356887">
              <w:rPr>
                <w:rFonts w:cs="Arial"/>
              </w:rPr>
              <w:t xml:space="preserve"> led </w:t>
            </w:r>
            <w:r w:rsidR="00B20A00">
              <w:rPr>
                <w:rFonts w:cs="Arial"/>
              </w:rPr>
              <w:t xml:space="preserve">two </w:t>
            </w:r>
            <w:r w:rsidR="004E0EAD" w:rsidRPr="00356887">
              <w:rPr>
                <w:rFonts w:cs="Arial"/>
              </w:rPr>
              <w:t xml:space="preserve">Play-along Maths Programmes for parents and their children. </w:t>
            </w:r>
            <w:r w:rsidR="004E0EAD" w:rsidRPr="00B20A00">
              <w:rPr>
                <w:rFonts w:cs="Arial"/>
              </w:rPr>
              <w:t xml:space="preserve">All parents who provided feedback agreed that the programme had been beneficial </w:t>
            </w:r>
            <w:r w:rsidR="00583060">
              <w:rPr>
                <w:rFonts w:cs="Arial"/>
              </w:rPr>
              <w:t>for</w:t>
            </w:r>
            <w:r w:rsidR="004E0EAD" w:rsidRPr="00B20A00">
              <w:rPr>
                <w:rFonts w:cs="Arial"/>
              </w:rPr>
              <w:t xml:space="preserve"> both them and </w:t>
            </w:r>
            <w:r w:rsidR="00583060">
              <w:rPr>
                <w:rFonts w:cs="Arial"/>
              </w:rPr>
              <w:t>for</w:t>
            </w:r>
            <w:r w:rsidR="004E0EAD" w:rsidRPr="00B20A00">
              <w:rPr>
                <w:rFonts w:cs="Arial"/>
              </w:rPr>
              <w:t xml:space="preserve"> their child in terms of supporting an understanding </w:t>
            </w:r>
            <w:r w:rsidR="00583060">
              <w:rPr>
                <w:rFonts w:cs="Arial"/>
              </w:rPr>
              <w:t xml:space="preserve">of </w:t>
            </w:r>
            <w:r w:rsidR="004E0EAD" w:rsidRPr="00B20A00">
              <w:rPr>
                <w:rFonts w:cs="Arial"/>
              </w:rPr>
              <w:t xml:space="preserve">mathematical processes through play and fun activities. </w:t>
            </w:r>
          </w:p>
          <w:p w14:paraId="2CDA21C7" w14:textId="2BFAB530" w:rsidR="00356887" w:rsidRDefault="00356887" w:rsidP="00356887">
            <w:pPr>
              <w:pStyle w:val="ListParagraph"/>
              <w:tabs>
                <w:tab w:val="left" w:pos="1600"/>
              </w:tabs>
              <w:spacing w:before="60"/>
              <w:ind w:left="1440"/>
              <w:rPr>
                <w:rFonts w:cs="Arial"/>
              </w:rPr>
            </w:pPr>
            <w:r>
              <w:rPr>
                <w:rFonts w:cs="Arial"/>
              </w:rPr>
              <w:t xml:space="preserve">  </w:t>
            </w:r>
          </w:p>
          <w:p w14:paraId="71475CBA" w14:textId="0BB6461C" w:rsidR="00603AAE" w:rsidRPr="00B20A00" w:rsidRDefault="004E0EAD" w:rsidP="00FB03BE">
            <w:pPr>
              <w:pStyle w:val="ListParagraph"/>
              <w:numPr>
                <w:ilvl w:val="1"/>
                <w:numId w:val="20"/>
              </w:numPr>
              <w:tabs>
                <w:tab w:val="left" w:pos="1600"/>
              </w:tabs>
              <w:spacing w:before="60"/>
              <w:rPr>
                <w:rFonts w:cs="Arial"/>
              </w:rPr>
            </w:pPr>
            <w:r w:rsidRPr="00356887">
              <w:rPr>
                <w:rFonts w:cs="Arial"/>
              </w:rPr>
              <w:t>Jillian</w:t>
            </w:r>
            <w:r w:rsidR="00B20A00">
              <w:rPr>
                <w:rFonts w:cs="Arial"/>
              </w:rPr>
              <w:t xml:space="preserve"> Carmichael</w:t>
            </w:r>
            <w:r w:rsidRPr="00356887">
              <w:rPr>
                <w:rFonts w:cs="Arial"/>
              </w:rPr>
              <w:t xml:space="preserve"> leads French sessions for children aged 3-5 years</w:t>
            </w:r>
            <w:r w:rsidRPr="00B45330">
              <w:rPr>
                <w:rFonts w:cs="Arial"/>
              </w:rPr>
              <w:t xml:space="preserve">.  </w:t>
            </w:r>
            <w:r w:rsidR="00583060">
              <w:rPr>
                <w:rFonts w:cs="Arial"/>
              </w:rPr>
              <w:t>This year a</w:t>
            </w:r>
            <w:r w:rsidRPr="00B45330">
              <w:rPr>
                <w:rFonts w:cs="Arial"/>
              </w:rPr>
              <w:t xml:space="preserve">lmost all </w:t>
            </w:r>
            <w:r w:rsidR="00583060">
              <w:rPr>
                <w:rFonts w:cs="Arial"/>
              </w:rPr>
              <w:t xml:space="preserve">our </w:t>
            </w:r>
            <w:r w:rsidRPr="00B45330">
              <w:rPr>
                <w:rFonts w:cs="Arial"/>
              </w:rPr>
              <w:t>children participate</w:t>
            </w:r>
            <w:r w:rsidR="00B45330">
              <w:rPr>
                <w:rFonts w:cs="Arial"/>
              </w:rPr>
              <w:t>d</w:t>
            </w:r>
            <w:r w:rsidRPr="00B45330">
              <w:rPr>
                <w:rFonts w:cs="Arial"/>
              </w:rPr>
              <w:t xml:space="preserve"> with confidence in the sessions. Data </w:t>
            </w:r>
            <w:r w:rsidR="00583060">
              <w:rPr>
                <w:rFonts w:cs="Arial"/>
              </w:rPr>
              <w:t xml:space="preserve">collected </w:t>
            </w:r>
            <w:r w:rsidRPr="00B45330">
              <w:rPr>
                <w:rFonts w:cs="Arial"/>
              </w:rPr>
              <w:t>show</w:t>
            </w:r>
            <w:r w:rsidR="00B45330">
              <w:rPr>
                <w:rFonts w:cs="Arial"/>
              </w:rPr>
              <w:t>ed</w:t>
            </w:r>
            <w:r w:rsidRPr="00B45330">
              <w:rPr>
                <w:rFonts w:cs="Arial"/>
              </w:rPr>
              <w:t xml:space="preserve"> that almost all children made progress in attention, listening and talking, and learning French vocabulary. </w:t>
            </w:r>
            <w:r w:rsidR="00B45330" w:rsidRPr="00B20A00">
              <w:rPr>
                <w:rFonts w:cs="Arial"/>
              </w:rPr>
              <w:t xml:space="preserve">In Term 4 parents were invited to join in the sessions with their children and again all feedback received was extremely positive. </w:t>
            </w:r>
          </w:p>
          <w:p w14:paraId="4C05B6C6" w14:textId="78351850" w:rsidR="00356887" w:rsidRDefault="00B45330" w:rsidP="00B20A00">
            <w:pPr>
              <w:pStyle w:val="ListParagraph"/>
              <w:tabs>
                <w:tab w:val="left" w:pos="1600"/>
              </w:tabs>
              <w:spacing w:before="60"/>
              <w:ind w:left="1440"/>
              <w:rPr>
                <w:rFonts w:cs="Arial"/>
              </w:rPr>
            </w:pPr>
            <w:r>
              <w:rPr>
                <w:rFonts w:cs="Arial"/>
              </w:rPr>
              <w:t xml:space="preserve">  </w:t>
            </w:r>
          </w:p>
          <w:p w14:paraId="269EC63E" w14:textId="2602C672" w:rsidR="00603AAE" w:rsidRPr="00B45330" w:rsidRDefault="00583060" w:rsidP="00FB03BE">
            <w:pPr>
              <w:pStyle w:val="ListParagraph"/>
              <w:numPr>
                <w:ilvl w:val="1"/>
                <w:numId w:val="20"/>
              </w:numPr>
              <w:tabs>
                <w:tab w:val="left" w:pos="1600"/>
              </w:tabs>
              <w:spacing w:before="60"/>
              <w:rPr>
                <w:rFonts w:cs="Arial"/>
              </w:rPr>
            </w:pPr>
            <w:r>
              <w:rPr>
                <w:rFonts w:cs="Arial"/>
              </w:rPr>
              <w:t xml:space="preserve">In May, </w:t>
            </w:r>
            <w:r w:rsidR="004E0EAD" w:rsidRPr="00B45330">
              <w:rPr>
                <w:rFonts w:cs="Arial"/>
              </w:rPr>
              <w:t xml:space="preserve">Fiona </w:t>
            </w:r>
            <w:proofErr w:type="spellStart"/>
            <w:r w:rsidR="00B45330">
              <w:rPr>
                <w:rFonts w:cs="Arial"/>
              </w:rPr>
              <w:t>Girvin</w:t>
            </w:r>
            <w:proofErr w:type="spellEnd"/>
            <w:r w:rsidR="00B45330">
              <w:rPr>
                <w:rFonts w:cs="Arial"/>
              </w:rPr>
              <w:t xml:space="preserve"> </w:t>
            </w:r>
            <w:r>
              <w:rPr>
                <w:rFonts w:cs="Arial"/>
              </w:rPr>
              <w:t xml:space="preserve">our </w:t>
            </w:r>
            <w:proofErr w:type="spellStart"/>
            <w:r w:rsidR="00B20A00">
              <w:rPr>
                <w:rFonts w:cs="Arial"/>
              </w:rPr>
              <w:t>L</w:t>
            </w:r>
            <w:r w:rsidR="00261471">
              <w:rPr>
                <w:rFonts w:cs="Arial"/>
              </w:rPr>
              <w:t>oL</w:t>
            </w:r>
            <w:proofErr w:type="spellEnd"/>
            <w:r>
              <w:rPr>
                <w:rFonts w:cs="Arial"/>
              </w:rPr>
              <w:t xml:space="preserve"> </w:t>
            </w:r>
            <w:r w:rsidR="00261471">
              <w:rPr>
                <w:rFonts w:cs="Arial"/>
              </w:rPr>
              <w:t>for</w:t>
            </w:r>
            <w:r>
              <w:rPr>
                <w:rFonts w:cs="Arial"/>
              </w:rPr>
              <w:t xml:space="preserve"> </w:t>
            </w:r>
            <w:r w:rsidR="00B20A00">
              <w:rPr>
                <w:rFonts w:cs="Arial"/>
              </w:rPr>
              <w:t xml:space="preserve">Music </w:t>
            </w:r>
            <w:r w:rsidR="00B45330">
              <w:rPr>
                <w:rFonts w:cs="Arial"/>
              </w:rPr>
              <w:t xml:space="preserve">delivered a </w:t>
            </w:r>
            <w:r w:rsidR="004E0EAD" w:rsidRPr="00B45330">
              <w:rPr>
                <w:rFonts w:cs="Arial"/>
              </w:rPr>
              <w:t xml:space="preserve">music programme </w:t>
            </w:r>
            <w:r w:rsidR="00B45330">
              <w:rPr>
                <w:rFonts w:cs="Arial"/>
              </w:rPr>
              <w:t>for parents and childre</w:t>
            </w:r>
            <w:r>
              <w:rPr>
                <w:rFonts w:cs="Arial"/>
              </w:rPr>
              <w:t>n</w:t>
            </w:r>
            <w:r w:rsidR="00BD553E">
              <w:rPr>
                <w:rFonts w:cs="Arial"/>
              </w:rPr>
              <w:t xml:space="preserve">. </w:t>
            </w:r>
            <w:r w:rsidR="00B45330">
              <w:rPr>
                <w:rFonts w:cs="Arial"/>
              </w:rPr>
              <w:t xml:space="preserve"> </w:t>
            </w:r>
            <w:proofErr w:type="gramStart"/>
            <w:r w:rsidR="00B45330">
              <w:rPr>
                <w:rFonts w:cs="Arial"/>
              </w:rPr>
              <w:t>The</w:t>
            </w:r>
            <w:proofErr w:type="gramEnd"/>
            <w:r>
              <w:rPr>
                <w:rFonts w:cs="Arial"/>
              </w:rPr>
              <w:t xml:space="preserve"> parents who took part in the programme with their children enjoyed seeing how </w:t>
            </w:r>
            <w:r w:rsidR="001D4FD4">
              <w:rPr>
                <w:rFonts w:cs="Arial"/>
              </w:rPr>
              <w:t xml:space="preserve">we present </w:t>
            </w:r>
            <w:r>
              <w:rPr>
                <w:rFonts w:cs="Arial"/>
              </w:rPr>
              <w:t>music</w:t>
            </w:r>
            <w:r w:rsidR="001D4FD4">
              <w:rPr>
                <w:rFonts w:cs="Arial"/>
              </w:rPr>
              <w:t xml:space="preserve">, songs &amp; rhymes in nursery to support listening and attention skills and to </w:t>
            </w:r>
            <w:r w:rsidR="004E0EAD" w:rsidRPr="00B45330">
              <w:rPr>
                <w:rFonts w:cs="Arial"/>
              </w:rPr>
              <w:t>support</w:t>
            </w:r>
            <w:r w:rsidR="00B45330">
              <w:rPr>
                <w:rFonts w:cs="Arial"/>
              </w:rPr>
              <w:t xml:space="preserve"> the development of</w:t>
            </w:r>
            <w:r w:rsidR="004E0EAD" w:rsidRPr="00B45330">
              <w:rPr>
                <w:rFonts w:cs="Arial"/>
              </w:rPr>
              <w:t xml:space="preserve"> language skills</w:t>
            </w:r>
            <w:r w:rsidR="00261471">
              <w:rPr>
                <w:rFonts w:cs="Arial"/>
              </w:rPr>
              <w:t>,</w:t>
            </w:r>
            <w:r w:rsidR="00B45330">
              <w:rPr>
                <w:rFonts w:cs="Arial"/>
              </w:rPr>
              <w:t xml:space="preserve"> including p</w:t>
            </w:r>
            <w:r w:rsidR="004E0EAD" w:rsidRPr="00B45330">
              <w:rPr>
                <w:rFonts w:cs="Arial"/>
              </w:rPr>
              <w:t xml:space="preserve">honological </w:t>
            </w:r>
            <w:r w:rsidR="00B45330">
              <w:rPr>
                <w:rFonts w:cs="Arial"/>
              </w:rPr>
              <w:t>a</w:t>
            </w:r>
            <w:r w:rsidR="004E0EAD" w:rsidRPr="00B45330">
              <w:rPr>
                <w:rFonts w:cs="Arial"/>
              </w:rPr>
              <w:t>wareness</w:t>
            </w:r>
            <w:r w:rsidR="00B45330">
              <w:rPr>
                <w:rFonts w:cs="Arial"/>
              </w:rPr>
              <w:t>.</w:t>
            </w:r>
            <w:r w:rsidR="004E0EAD" w:rsidRPr="00B45330">
              <w:rPr>
                <w:rFonts w:cs="Arial"/>
              </w:rPr>
              <w:t xml:space="preserve"> </w:t>
            </w:r>
            <w:r w:rsidR="00E0743C">
              <w:rPr>
                <w:rFonts w:cs="Arial"/>
              </w:rPr>
              <w:t xml:space="preserve">The programme is fun and has had a significant impact on children’s learning and wellbeing. </w:t>
            </w:r>
            <w:r w:rsidR="001C000D">
              <w:rPr>
                <w:rFonts w:cs="Arial"/>
              </w:rPr>
              <w:t>W</w:t>
            </w:r>
            <w:r w:rsidR="001D4FD4">
              <w:rPr>
                <w:rFonts w:cs="Arial"/>
              </w:rPr>
              <w:t>e plan to deliver this music programme to</w:t>
            </w:r>
            <w:r w:rsidR="00B20A00">
              <w:rPr>
                <w:rFonts w:cs="Arial"/>
              </w:rPr>
              <w:t xml:space="preserve"> the younger nursery children and their parents </w:t>
            </w:r>
            <w:r w:rsidR="001C000D">
              <w:rPr>
                <w:rFonts w:cs="Arial"/>
              </w:rPr>
              <w:t>next</w:t>
            </w:r>
            <w:r w:rsidR="00B20A00">
              <w:rPr>
                <w:rFonts w:cs="Arial"/>
              </w:rPr>
              <w:t xml:space="preserve"> session</w:t>
            </w:r>
            <w:r w:rsidR="001C000D">
              <w:rPr>
                <w:rFonts w:cs="Arial"/>
              </w:rPr>
              <w:t xml:space="preserve"> so they too can enjoy the many benefits it offers. </w:t>
            </w:r>
          </w:p>
          <w:p w14:paraId="27F29C64" w14:textId="79408C33" w:rsidR="00B45330" w:rsidRDefault="00883A74" w:rsidP="00883A74">
            <w:pPr>
              <w:pStyle w:val="ListParagraph"/>
              <w:tabs>
                <w:tab w:val="left" w:pos="1600"/>
              </w:tabs>
              <w:spacing w:before="60"/>
              <w:ind w:left="1440"/>
              <w:rPr>
                <w:rFonts w:cs="Arial"/>
              </w:rPr>
            </w:pPr>
            <w:r>
              <w:rPr>
                <w:rFonts w:cs="Arial"/>
              </w:rPr>
              <w:t xml:space="preserve">   </w:t>
            </w:r>
          </w:p>
          <w:p w14:paraId="57618A29" w14:textId="77777777" w:rsidR="001C790A" w:rsidRDefault="00886905" w:rsidP="001C790A">
            <w:pPr>
              <w:pStyle w:val="ListParagraph"/>
              <w:numPr>
                <w:ilvl w:val="1"/>
                <w:numId w:val="20"/>
              </w:numPr>
              <w:tabs>
                <w:tab w:val="left" w:pos="1600"/>
              </w:tabs>
              <w:spacing w:before="60"/>
              <w:rPr>
                <w:rFonts w:cs="Arial"/>
              </w:rPr>
            </w:pPr>
            <w:r>
              <w:rPr>
                <w:rFonts w:cs="Arial"/>
              </w:rPr>
              <w:t xml:space="preserve">We were very grateful to receive </w:t>
            </w:r>
            <w:r w:rsidR="004E0EAD" w:rsidRPr="00883A74">
              <w:rPr>
                <w:rFonts w:cs="Arial"/>
              </w:rPr>
              <w:t>a community gran</w:t>
            </w:r>
            <w:r>
              <w:rPr>
                <w:rFonts w:cs="Arial"/>
              </w:rPr>
              <w:t>t</w:t>
            </w:r>
            <w:r w:rsidR="004E0EAD" w:rsidRPr="00883A74">
              <w:rPr>
                <w:rFonts w:cs="Arial"/>
              </w:rPr>
              <w:t xml:space="preserve"> of £1</w:t>
            </w:r>
            <w:r w:rsidR="001C000D">
              <w:rPr>
                <w:rFonts w:cs="Arial"/>
              </w:rPr>
              <w:t>,1</w:t>
            </w:r>
            <w:r w:rsidR="004E0EAD" w:rsidRPr="00883A74">
              <w:rPr>
                <w:rFonts w:cs="Arial"/>
              </w:rPr>
              <w:t>5</w:t>
            </w:r>
            <w:r w:rsidR="001C000D">
              <w:rPr>
                <w:rFonts w:cs="Arial"/>
              </w:rPr>
              <w:t>2.00</w:t>
            </w:r>
            <w:r w:rsidR="004E0EAD" w:rsidRPr="00883A74">
              <w:rPr>
                <w:rFonts w:cs="Arial"/>
              </w:rPr>
              <w:t xml:space="preserve"> from the Thrive Under Five Network to deliver a family cooking programme within the nursery</w:t>
            </w:r>
            <w:r w:rsidR="002838AD" w:rsidRPr="00883A74">
              <w:rPr>
                <w:rFonts w:cs="Arial"/>
              </w:rPr>
              <w:t xml:space="preserve">. </w:t>
            </w:r>
            <w:r w:rsidR="004E0EAD" w:rsidRPr="00883A74">
              <w:rPr>
                <w:rFonts w:cs="Arial"/>
              </w:rPr>
              <w:t xml:space="preserve">Carrie Ann </w:t>
            </w:r>
            <w:r w:rsidR="002838AD" w:rsidRPr="00883A74">
              <w:rPr>
                <w:rFonts w:cs="Arial"/>
              </w:rPr>
              <w:t xml:space="preserve">Gallagher led the </w:t>
            </w:r>
            <w:proofErr w:type="gramStart"/>
            <w:r w:rsidR="005300D7">
              <w:rPr>
                <w:rFonts w:cs="Arial"/>
              </w:rPr>
              <w:t>four</w:t>
            </w:r>
            <w:r w:rsidR="001C790A">
              <w:rPr>
                <w:rFonts w:cs="Arial"/>
              </w:rPr>
              <w:t xml:space="preserve"> </w:t>
            </w:r>
            <w:r w:rsidR="002838AD" w:rsidRPr="00883A74">
              <w:rPr>
                <w:rFonts w:cs="Arial"/>
              </w:rPr>
              <w:t>week</w:t>
            </w:r>
            <w:proofErr w:type="gramEnd"/>
            <w:r w:rsidR="002838AD" w:rsidRPr="00883A74">
              <w:rPr>
                <w:rFonts w:cs="Arial"/>
              </w:rPr>
              <w:t xml:space="preserve"> programme </w:t>
            </w:r>
            <w:r w:rsidR="00883A74" w:rsidRPr="00883A74">
              <w:rPr>
                <w:rFonts w:cs="Arial"/>
              </w:rPr>
              <w:t>three</w:t>
            </w:r>
            <w:r w:rsidR="002838AD" w:rsidRPr="00883A74">
              <w:rPr>
                <w:rFonts w:cs="Arial"/>
              </w:rPr>
              <w:t xml:space="preserve"> times across the year. </w:t>
            </w:r>
            <w:r w:rsidR="00261471">
              <w:rPr>
                <w:rFonts w:cs="Arial"/>
              </w:rPr>
              <w:t xml:space="preserve">Each programme saw </w:t>
            </w:r>
            <w:r w:rsidR="00261471">
              <w:rPr>
                <w:rFonts w:cs="Arial"/>
              </w:rPr>
              <w:lastRenderedPageBreak/>
              <w:t xml:space="preserve">a different </w:t>
            </w:r>
            <w:r w:rsidR="001C000D">
              <w:rPr>
                <w:rFonts w:cs="Arial"/>
              </w:rPr>
              <w:t>group</w:t>
            </w:r>
            <w:r w:rsidR="00261471">
              <w:rPr>
                <w:rFonts w:cs="Arial"/>
              </w:rPr>
              <w:t xml:space="preserve"> of</w:t>
            </w:r>
            <w:r w:rsidR="00883A74" w:rsidRPr="00883A74">
              <w:rPr>
                <w:rFonts w:cs="Arial"/>
              </w:rPr>
              <w:t xml:space="preserve"> parents</w:t>
            </w:r>
            <w:r w:rsidR="00BE34C8">
              <w:rPr>
                <w:rFonts w:cs="Arial"/>
              </w:rPr>
              <w:t xml:space="preserve"> and </w:t>
            </w:r>
            <w:r w:rsidR="00883A74" w:rsidRPr="00883A74">
              <w:rPr>
                <w:rFonts w:cs="Arial"/>
              </w:rPr>
              <w:t>children</w:t>
            </w:r>
            <w:r w:rsidR="00BE34C8">
              <w:rPr>
                <w:rFonts w:cs="Arial"/>
              </w:rPr>
              <w:t xml:space="preserve"> work together in nursery to </w:t>
            </w:r>
            <w:r w:rsidR="00883A74" w:rsidRPr="00883A74">
              <w:rPr>
                <w:rFonts w:cs="Arial"/>
              </w:rPr>
              <w:t xml:space="preserve">cook </w:t>
            </w:r>
            <w:r w:rsidR="001C000D">
              <w:rPr>
                <w:rFonts w:cs="Arial"/>
              </w:rPr>
              <w:t xml:space="preserve">a </w:t>
            </w:r>
            <w:r w:rsidR="00915C05">
              <w:rPr>
                <w:rFonts w:cs="Arial"/>
              </w:rPr>
              <w:t>low cost, nut</w:t>
            </w:r>
            <w:r w:rsidR="001C000D">
              <w:rPr>
                <w:rFonts w:cs="Arial"/>
              </w:rPr>
              <w:t>rit</w:t>
            </w:r>
            <w:r w:rsidR="00BE34C8">
              <w:rPr>
                <w:rFonts w:cs="Arial"/>
              </w:rPr>
              <w:t>ious</w:t>
            </w:r>
            <w:r w:rsidR="00915C05">
              <w:rPr>
                <w:rFonts w:cs="Arial"/>
              </w:rPr>
              <w:t xml:space="preserve"> </w:t>
            </w:r>
            <w:r w:rsidR="00883A74" w:rsidRPr="00883A74">
              <w:rPr>
                <w:rFonts w:cs="Arial"/>
              </w:rPr>
              <w:t>meal</w:t>
            </w:r>
            <w:r w:rsidR="00BE34C8">
              <w:rPr>
                <w:rFonts w:cs="Arial"/>
              </w:rPr>
              <w:t>.</w:t>
            </w:r>
            <w:r>
              <w:rPr>
                <w:rFonts w:cs="Arial"/>
              </w:rPr>
              <w:t xml:space="preserve"> </w:t>
            </w:r>
            <w:r w:rsidR="001C790A">
              <w:rPr>
                <w:rFonts w:cs="Arial"/>
              </w:rPr>
              <w:t xml:space="preserve">There was very good engagement by parents throughout the project </w:t>
            </w:r>
            <w:proofErr w:type="gramStart"/>
            <w:r w:rsidR="001C790A">
              <w:rPr>
                <w:rFonts w:cs="Arial"/>
              </w:rPr>
              <w:t>and  children’s</w:t>
            </w:r>
            <w:proofErr w:type="gramEnd"/>
            <w:r w:rsidR="001C790A">
              <w:rPr>
                <w:rFonts w:cs="Arial"/>
              </w:rPr>
              <w:t xml:space="preserve"> pleasure in working jointly with their parents was very evident. </w:t>
            </w:r>
            <w:r w:rsidR="00915C05">
              <w:rPr>
                <w:rFonts w:cs="Arial"/>
              </w:rPr>
              <w:t xml:space="preserve">In addition </w:t>
            </w:r>
            <w:r w:rsidR="00BE34C8">
              <w:rPr>
                <w:rFonts w:cs="Arial"/>
              </w:rPr>
              <w:t xml:space="preserve">to this </w:t>
            </w:r>
            <w:r w:rsidR="001C790A">
              <w:rPr>
                <w:rFonts w:cs="Arial"/>
              </w:rPr>
              <w:t xml:space="preserve">activity in nursery twenty </w:t>
            </w:r>
            <w:r w:rsidR="00915C05">
              <w:rPr>
                <w:rFonts w:cs="Arial"/>
              </w:rPr>
              <w:t>f</w:t>
            </w:r>
            <w:r>
              <w:rPr>
                <w:rFonts w:cs="Arial"/>
              </w:rPr>
              <w:t>ree m</w:t>
            </w:r>
            <w:r w:rsidR="002838AD" w:rsidRPr="00883A74">
              <w:rPr>
                <w:rFonts w:cs="Arial"/>
              </w:rPr>
              <w:t xml:space="preserve">eal packs </w:t>
            </w:r>
            <w:r w:rsidR="001C790A">
              <w:rPr>
                <w:rFonts w:cs="Arial"/>
              </w:rPr>
              <w:t>containing</w:t>
            </w:r>
            <w:r w:rsidR="002838AD" w:rsidRPr="00883A74">
              <w:rPr>
                <w:rFonts w:cs="Arial"/>
              </w:rPr>
              <w:t xml:space="preserve"> a recipe an</w:t>
            </w:r>
            <w:r w:rsidR="00915C05">
              <w:rPr>
                <w:rFonts w:cs="Arial"/>
              </w:rPr>
              <w:t xml:space="preserve">d </w:t>
            </w:r>
            <w:r w:rsidR="002838AD" w:rsidRPr="00883A74">
              <w:rPr>
                <w:rFonts w:cs="Arial"/>
              </w:rPr>
              <w:t xml:space="preserve">ingredients </w:t>
            </w:r>
            <w:r w:rsidR="00883A74" w:rsidRPr="00883A74">
              <w:rPr>
                <w:rFonts w:cs="Arial"/>
              </w:rPr>
              <w:t>were available</w:t>
            </w:r>
            <w:r w:rsidR="001C790A">
              <w:rPr>
                <w:rFonts w:cs="Arial"/>
              </w:rPr>
              <w:t xml:space="preserve"> each week</w:t>
            </w:r>
            <w:r w:rsidR="00883A74" w:rsidRPr="00883A74">
              <w:rPr>
                <w:rFonts w:cs="Arial"/>
              </w:rPr>
              <w:t xml:space="preserve"> for families </w:t>
            </w:r>
            <w:r w:rsidR="001C790A">
              <w:rPr>
                <w:rFonts w:cs="Arial"/>
              </w:rPr>
              <w:t xml:space="preserve">who wanted </w:t>
            </w:r>
            <w:r w:rsidR="00883A74" w:rsidRPr="00883A74">
              <w:rPr>
                <w:rFonts w:cs="Arial"/>
              </w:rPr>
              <w:t xml:space="preserve">to try out </w:t>
            </w:r>
            <w:r w:rsidR="001C790A">
              <w:rPr>
                <w:rFonts w:cs="Arial"/>
              </w:rPr>
              <w:t xml:space="preserve">the recipes </w:t>
            </w:r>
            <w:r w:rsidR="00883A74" w:rsidRPr="00883A74">
              <w:rPr>
                <w:rFonts w:cs="Arial"/>
              </w:rPr>
              <w:t>at home</w:t>
            </w:r>
            <w:r w:rsidR="001C790A">
              <w:rPr>
                <w:rFonts w:cs="Arial"/>
              </w:rPr>
              <w:t>.</w:t>
            </w:r>
          </w:p>
          <w:p w14:paraId="53FE3DBB" w14:textId="77777777" w:rsidR="001C790A" w:rsidRPr="001C790A" w:rsidRDefault="001C790A" w:rsidP="001C790A">
            <w:pPr>
              <w:pStyle w:val="ListParagraph"/>
              <w:rPr>
                <w:rFonts w:cs="Arial"/>
              </w:rPr>
            </w:pPr>
          </w:p>
          <w:p w14:paraId="71DAEA37" w14:textId="3C477661" w:rsidR="005300D7" w:rsidRPr="001C790A" w:rsidRDefault="005300D7" w:rsidP="001C790A">
            <w:pPr>
              <w:pStyle w:val="ListParagraph"/>
              <w:tabs>
                <w:tab w:val="left" w:pos="1600"/>
              </w:tabs>
              <w:spacing w:before="60"/>
              <w:ind w:left="1440"/>
              <w:rPr>
                <w:rFonts w:cs="Arial"/>
              </w:rPr>
            </w:pPr>
            <w:r w:rsidRPr="001C790A">
              <w:rPr>
                <w:rFonts w:cs="Arial"/>
              </w:rPr>
              <w:t xml:space="preserve">Every parent who provided feedback strongly agreed that both they and their child had benefitted from cooking together. All parents either </w:t>
            </w:r>
            <w:r w:rsidR="00886905" w:rsidRPr="001C790A">
              <w:rPr>
                <w:rFonts w:cs="Arial"/>
              </w:rPr>
              <w:t>s</w:t>
            </w:r>
            <w:r w:rsidRPr="001C790A">
              <w:rPr>
                <w:rFonts w:cs="Arial"/>
              </w:rPr>
              <w:t xml:space="preserve">trongly </w:t>
            </w:r>
            <w:r w:rsidR="00886905" w:rsidRPr="001C790A">
              <w:rPr>
                <w:rFonts w:cs="Arial"/>
              </w:rPr>
              <w:t>a</w:t>
            </w:r>
            <w:r w:rsidRPr="001C790A">
              <w:rPr>
                <w:rFonts w:cs="Arial"/>
              </w:rPr>
              <w:t xml:space="preserve">greed or </w:t>
            </w:r>
            <w:r w:rsidR="00886905" w:rsidRPr="001C790A">
              <w:rPr>
                <w:rFonts w:cs="Arial"/>
              </w:rPr>
              <w:t>a</w:t>
            </w:r>
            <w:r w:rsidRPr="001C790A">
              <w:rPr>
                <w:rFonts w:cs="Arial"/>
              </w:rPr>
              <w:t>greed that the recipes were easy to follow and that they would be likely to cook the meal again in the future.</w:t>
            </w:r>
          </w:p>
          <w:p w14:paraId="08B31EB3" w14:textId="77777777" w:rsidR="00883A74" w:rsidRPr="00883A74" w:rsidRDefault="00883A74" w:rsidP="00883A74">
            <w:pPr>
              <w:pStyle w:val="ListParagraph"/>
              <w:rPr>
                <w:rFonts w:cs="Arial"/>
              </w:rPr>
            </w:pPr>
          </w:p>
          <w:p w14:paraId="6180CEB0" w14:textId="1D989A67" w:rsidR="004E6F93" w:rsidRDefault="00962B73" w:rsidP="00FB03BE">
            <w:pPr>
              <w:pStyle w:val="ListParagraph"/>
              <w:numPr>
                <w:ilvl w:val="1"/>
                <w:numId w:val="20"/>
              </w:numPr>
              <w:tabs>
                <w:tab w:val="left" w:pos="1600"/>
              </w:tabs>
              <w:spacing w:before="60"/>
              <w:rPr>
                <w:rFonts w:cs="Arial"/>
              </w:rPr>
            </w:pPr>
            <w:r>
              <w:rPr>
                <w:rFonts w:cs="Arial"/>
              </w:rPr>
              <w:t>This year</w:t>
            </w:r>
            <w:r w:rsidR="004E0EAD" w:rsidRPr="00883A74">
              <w:rPr>
                <w:rFonts w:cs="Arial"/>
              </w:rPr>
              <w:t xml:space="preserve"> </w:t>
            </w:r>
            <w:r w:rsidR="00883A74">
              <w:rPr>
                <w:rFonts w:cs="Arial"/>
              </w:rPr>
              <w:t>d</w:t>
            </w:r>
            <w:r w:rsidR="004E0EAD" w:rsidRPr="00883A74">
              <w:rPr>
                <w:rFonts w:cs="Arial"/>
              </w:rPr>
              <w:t xml:space="preserve">igital </w:t>
            </w:r>
            <w:r w:rsidR="00883A74">
              <w:rPr>
                <w:rFonts w:cs="Arial"/>
              </w:rPr>
              <w:t>l</w:t>
            </w:r>
            <w:r w:rsidR="004E0EAD" w:rsidRPr="00883A74">
              <w:rPr>
                <w:rFonts w:cs="Arial"/>
              </w:rPr>
              <w:t>earning</w:t>
            </w:r>
            <w:r w:rsidR="00915C05">
              <w:rPr>
                <w:rFonts w:cs="Arial"/>
              </w:rPr>
              <w:t xml:space="preserve"> was one of our focus areas. </w:t>
            </w:r>
            <w:r w:rsidR="004E0EAD" w:rsidRPr="00883A74">
              <w:rPr>
                <w:rFonts w:cs="Arial"/>
              </w:rPr>
              <w:t xml:space="preserve"> </w:t>
            </w:r>
            <w:r w:rsidR="001D04BE">
              <w:rPr>
                <w:rFonts w:cs="Arial"/>
              </w:rPr>
              <w:t xml:space="preserve">Emma McBeth, our </w:t>
            </w:r>
            <w:proofErr w:type="spellStart"/>
            <w:r w:rsidR="001D04BE">
              <w:rPr>
                <w:rFonts w:cs="Arial"/>
              </w:rPr>
              <w:t>LoL</w:t>
            </w:r>
            <w:proofErr w:type="spellEnd"/>
            <w:r w:rsidR="001D04BE">
              <w:rPr>
                <w:rFonts w:cs="Arial"/>
              </w:rPr>
              <w:t xml:space="preserve"> for STEM (Science, Technology, Engineering &amp; Maths) worked closely with early years colleagues across the city on STEM projects that she then introduced to staff and children in the nursery. </w:t>
            </w:r>
            <w:r w:rsidR="00045D2C">
              <w:rPr>
                <w:rFonts w:cs="Arial"/>
              </w:rPr>
              <w:t xml:space="preserve">This led to staff being more aware of </w:t>
            </w:r>
            <w:r w:rsidR="00E2327D">
              <w:rPr>
                <w:rFonts w:cs="Arial"/>
              </w:rPr>
              <w:t>r</w:t>
            </w:r>
            <w:r w:rsidR="00045D2C">
              <w:rPr>
                <w:rFonts w:cs="Arial"/>
              </w:rPr>
              <w:t>esources</w:t>
            </w:r>
            <w:r w:rsidR="00E2327D">
              <w:rPr>
                <w:rFonts w:cs="Arial"/>
              </w:rPr>
              <w:t xml:space="preserve"> </w:t>
            </w:r>
            <w:r w:rsidR="00045D2C">
              <w:rPr>
                <w:rFonts w:cs="Arial"/>
              </w:rPr>
              <w:t>and activities t</w:t>
            </w:r>
            <w:r w:rsidR="00BE34C8">
              <w:rPr>
                <w:rFonts w:cs="Arial"/>
              </w:rPr>
              <w:t>o</w:t>
            </w:r>
            <w:r w:rsidR="00045D2C">
              <w:rPr>
                <w:rFonts w:cs="Arial"/>
              </w:rPr>
              <w:t xml:space="preserve"> </w:t>
            </w:r>
            <w:proofErr w:type="gramStart"/>
            <w:r w:rsidR="00F16585">
              <w:rPr>
                <w:rFonts w:cs="Arial"/>
              </w:rPr>
              <w:t xml:space="preserve">encourage </w:t>
            </w:r>
            <w:r w:rsidR="00045D2C">
              <w:rPr>
                <w:rFonts w:cs="Arial"/>
              </w:rPr>
              <w:t xml:space="preserve"> </w:t>
            </w:r>
            <w:r w:rsidR="00BE34C8">
              <w:rPr>
                <w:rFonts w:cs="Arial"/>
              </w:rPr>
              <w:t>children’s</w:t>
            </w:r>
            <w:proofErr w:type="gramEnd"/>
            <w:r w:rsidR="00BE34C8">
              <w:rPr>
                <w:rFonts w:cs="Arial"/>
              </w:rPr>
              <w:t xml:space="preserve"> </w:t>
            </w:r>
            <w:r w:rsidR="00F16585">
              <w:rPr>
                <w:rFonts w:cs="Arial"/>
              </w:rPr>
              <w:t xml:space="preserve">engagement and </w:t>
            </w:r>
            <w:r w:rsidR="00045D2C">
              <w:rPr>
                <w:rFonts w:cs="Arial"/>
              </w:rPr>
              <w:t>learning in STEM</w:t>
            </w:r>
            <w:r w:rsidR="00F16585">
              <w:rPr>
                <w:rFonts w:cs="Arial"/>
              </w:rPr>
              <w:t>.</w:t>
            </w:r>
            <w:r w:rsidR="00045D2C">
              <w:rPr>
                <w:rFonts w:cs="Arial"/>
              </w:rPr>
              <w:t xml:space="preserve"> </w:t>
            </w:r>
            <w:r w:rsidR="00E2327D">
              <w:rPr>
                <w:rFonts w:cs="Arial"/>
              </w:rPr>
              <w:t>It also resulted in</w:t>
            </w:r>
            <w:r w:rsidR="00F16585">
              <w:rPr>
                <w:rFonts w:cs="Arial"/>
              </w:rPr>
              <w:t xml:space="preserve"> </w:t>
            </w:r>
            <w:r w:rsidR="00E2327D">
              <w:rPr>
                <w:rFonts w:cs="Arial"/>
              </w:rPr>
              <w:t xml:space="preserve">there being </w:t>
            </w:r>
            <w:r w:rsidR="00F16585">
              <w:rPr>
                <w:rFonts w:cs="Arial"/>
              </w:rPr>
              <w:t>more o</w:t>
            </w:r>
            <w:r w:rsidR="001D04BE">
              <w:rPr>
                <w:rFonts w:cs="Arial"/>
              </w:rPr>
              <w:t xml:space="preserve">pportunities </w:t>
            </w:r>
            <w:r w:rsidR="00045D2C">
              <w:rPr>
                <w:rFonts w:cs="Arial"/>
              </w:rPr>
              <w:t xml:space="preserve">for children </w:t>
            </w:r>
            <w:r w:rsidR="001D04BE">
              <w:rPr>
                <w:rFonts w:cs="Arial"/>
              </w:rPr>
              <w:t xml:space="preserve">to </w:t>
            </w:r>
            <w:r w:rsidR="00F16585">
              <w:rPr>
                <w:rFonts w:cs="Arial"/>
              </w:rPr>
              <w:t>experiment in science topics in</w:t>
            </w:r>
            <w:r w:rsidR="00E2327D">
              <w:rPr>
                <w:rFonts w:cs="Arial"/>
              </w:rPr>
              <w:t xml:space="preserve"> the</w:t>
            </w:r>
            <w:r w:rsidR="00F16585">
              <w:rPr>
                <w:rFonts w:cs="Arial"/>
              </w:rPr>
              <w:t xml:space="preserve"> playroom</w:t>
            </w:r>
            <w:r w:rsidR="00E2327D">
              <w:rPr>
                <w:rFonts w:cs="Arial"/>
              </w:rPr>
              <w:t xml:space="preserve">, </w:t>
            </w:r>
            <w:r w:rsidR="00F16585">
              <w:rPr>
                <w:rFonts w:cs="Arial"/>
              </w:rPr>
              <w:t xml:space="preserve">as well as more opportunities to learn </w:t>
            </w:r>
            <w:r w:rsidR="00E2327D">
              <w:rPr>
                <w:rFonts w:cs="Arial"/>
              </w:rPr>
              <w:t>through</w:t>
            </w:r>
            <w:r w:rsidR="00F16585">
              <w:rPr>
                <w:rFonts w:cs="Arial"/>
              </w:rPr>
              <w:t xml:space="preserve"> digital technology, </w:t>
            </w:r>
            <w:r w:rsidR="00E2327D">
              <w:rPr>
                <w:rFonts w:cs="Arial"/>
              </w:rPr>
              <w:t xml:space="preserve">for example </w:t>
            </w:r>
            <w:proofErr w:type="gramStart"/>
            <w:r w:rsidR="00E2327D">
              <w:rPr>
                <w:rFonts w:cs="Arial"/>
              </w:rPr>
              <w:t>using  i</w:t>
            </w:r>
            <w:proofErr w:type="gramEnd"/>
            <w:r w:rsidR="00E2327D">
              <w:rPr>
                <w:rFonts w:cs="Arial"/>
              </w:rPr>
              <w:t xml:space="preserve">-pads and </w:t>
            </w:r>
            <w:r w:rsidR="00F16585">
              <w:rPr>
                <w:rFonts w:cs="Arial"/>
              </w:rPr>
              <w:t>programmable toys</w:t>
            </w:r>
            <w:r w:rsidR="00BD553E">
              <w:rPr>
                <w:rFonts w:cs="Arial"/>
              </w:rPr>
              <w:t>.</w:t>
            </w:r>
            <w:bookmarkStart w:id="0" w:name="_GoBack"/>
            <w:bookmarkEnd w:id="0"/>
            <w:r w:rsidR="004E0EAD" w:rsidRPr="00883A74">
              <w:rPr>
                <w:rFonts w:cs="Arial"/>
              </w:rPr>
              <w:t xml:space="preserve"> </w:t>
            </w:r>
          </w:p>
          <w:p w14:paraId="25862D73" w14:textId="77777777" w:rsidR="004E6F93" w:rsidRPr="004E6F93" w:rsidRDefault="004E6F93" w:rsidP="004E6F93">
            <w:pPr>
              <w:pStyle w:val="ListParagraph"/>
              <w:rPr>
                <w:rFonts w:cs="Arial"/>
              </w:rPr>
            </w:pPr>
          </w:p>
          <w:p w14:paraId="5D1EBEF5" w14:textId="6EC990C6" w:rsidR="00883A74" w:rsidRPr="004E6F93" w:rsidRDefault="00E2327D" w:rsidP="004E6F93">
            <w:pPr>
              <w:pStyle w:val="ListParagraph"/>
              <w:tabs>
                <w:tab w:val="left" w:pos="1600"/>
              </w:tabs>
              <w:spacing w:before="60"/>
              <w:ind w:left="1440"/>
              <w:rPr>
                <w:rFonts w:cs="Arial"/>
              </w:rPr>
            </w:pPr>
            <w:r>
              <w:rPr>
                <w:rFonts w:cs="Arial"/>
              </w:rPr>
              <w:t xml:space="preserve">We were able to add to our bank of STEM resources thanks to a grant of £500 </w:t>
            </w:r>
            <w:r w:rsidR="004E6F93">
              <w:rPr>
                <w:rFonts w:cs="Arial"/>
              </w:rPr>
              <w:t>from the Edina Trust</w:t>
            </w:r>
            <w:r>
              <w:rPr>
                <w:rFonts w:cs="Arial"/>
              </w:rPr>
              <w:t>.</w:t>
            </w:r>
            <w:r w:rsidR="004E6F93">
              <w:rPr>
                <w:rFonts w:cs="Arial"/>
              </w:rPr>
              <w:t xml:space="preserve"> In addition to this a</w:t>
            </w:r>
            <w:r w:rsidR="005300D7" w:rsidRPr="004E6F93">
              <w:rPr>
                <w:rFonts w:cs="Arial"/>
              </w:rPr>
              <w:t xml:space="preserve"> small group of six nursery children and staff also enjoyed a </w:t>
            </w:r>
            <w:r w:rsidR="001C790A">
              <w:rPr>
                <w:rFonts w:cs="Arial"/>
              </w:rPr>
              <w:t xml:space="preserve">fun-filled </w:t>
            </w:r>
            <w:r w:rsidR="005300D7" w:rsidRPr="004E6F93">
              <w:rPr>
                <w:rFonts w:cs="Arial"/>
              </w:rPr>
              <w:t>day of investigation and exploration at the Glasgow Science Centre</w:t>
            </w:r>
            <w:r>
              <w:rPr>
                <w:rFonts w:cs="Arial"/>
              </w:rPr>
              <w:t xml:space="preserve"> courtesy of </w:t>
            </w:r>
            <w:r w:rsidR="001176E2">
              <w:rPr>
                <w:rFonts w:cs="Arial"/>
              </w:rPr>
              <w:t xml:space="preserve">additional </w:t>
            </w:r>
            <w:r>
              <w:rPr>
                <w:rFonts w:cs="Arial"/>
              </w:rPr>
              <w:t>funding received</w:t>
            </w:r>
            <w:r w:rsidR="004E6F93" w:rsidRPr="004E6F93">
              <w:rPr>
                <w:rFonts w:cs="Arial"/>
              </w:rPr>
              <w:t xml:space="preserve"> </w:t>
            </w:r>
            <w:r w:rsidR="001176E2">
              <w:rPr>
                <w:rFonts w:cs="Arial"/>
              </w:rPr>
              <w:t>from</w:t>
            </w:r>
            <w:r w:rsidR="004E6F93" w:rsidRPr="004E6F93">
              <w:rPr>
                <w:rFonts w:cs="Arial"/>
              </w:rPr>
              <w:t xml:space="preserve"> Glasgow City Council. </w:t>
            </w:r>
            <w:r w:rsidR="005300D7" w:rsidRPr="004E6F93">
              <w:rPr>
                <w:rFonts w:cs="Arial"/>
              </w:rPr>
              <w:t xml:space="preserve"> </w:t>
            </w:r>
          </w:p>
          <w:p w14:paraId="0D526607" w14:textId="77777777" w:rsidR="005300D7" w:rsidRPr="005300D7" w:rsidRDefault="005300D7" w:rsidP="005300D7">
            <w:pPr>
              <w:pStyle w:val="ListParagraph"/>
              <w:rPr>
                <w:rFonts w:cs="Arial"/>
              </w:rPr>
            </w:pPr>
          </w:p>
          <w:p w14:paraId="0E09FF80" w14:textId="58DDD1DF" w:rsidR="005300D7" w:rsidRPr="000472AE" w:rsidRDefault="0075254A" w:rsidP="00FB03BE">
            <w:pPr>
              <w:pStyle w:val="ListParagraph"/>
              <w:numPr>
                <w:ilvl w:val="1"/>
                <w:numId w:val="20"/>
              </w:numPr>
              <w:tabs>
                <w:tab w:val="left" w:pos="1600"/>
              </w:tabs>
              <w:spacing w:before="60"/>
              <w:rPr>
                <w:rFonts w:cs="Arial"/>
              </w:rPr>
            </w:pPr>
            <w:r>
              <w:rPr>
                <w:rFonts w:cs="Arial"/>
              </w:rPr>
              <w:t xml:space="preserve">This year we appointed </w:t>
            </w:r>
            <w:r w:rsidR="000A65CF">
              <w:rPr>
                <w:rFonts w:cs="Arial"/>
              </w:rPr>
              <w:t xml:space="preserve">two </w:t>
            </w:r>
            <w:r>
              <w:rPr>
                <w:rFonts w:cs="Arial"/>
              </w:rPr>
              <w:t xml:space="preserve">designated </w:t>
            </w:r>
            <w:r w:rsidR="000A65CF">
              <w:rPr>
                <w:rFonts w:cs="Arial"/>
              </w:rPr>
              <w:t>members of staff, Kirsty Smith and Patrick Clarke</w:t>
            </w:r>
            <w:r w:rsidR="001176E2">
              <w:rPr>
                <w:rFonts w:cs="Arial"/>
              </w:rPr>
              <w:t xml:space="preserve"> </w:t>
            </w:r>
            <w:r>
              <w:rPr>
                <w:rFonts w:cs="Arial"/>
              </w:rPr>
              <w:t>to lead outdoor learning</w:t>
            </w:r>
            <w:r w:rsidR="000472AE">
              <w:rPr>
                <w:rFonts w:cs="Arial"/>
              </w:rPr>
              <w:t xml:space="preserve">. </w:t>
            </w:r>
            <w:r w:rsidR="000A65CF">
              <w:rPr>
                <w:rFonts w:cs="Arial"/>
              </w:rPr>
              <w:t xml:space="preserve">This created a more </w:t>
            </w:r>
            <w:r w:rsidR="000472AE">
              <w:rPr>
                <w:rFonts w:cs="Arial"/>
              </w:rPr>
              <w:t xml:space="preserve">consistent approach </w:t>
            </w:r>
            <w:r w:rsidR="000A65CF">
              <w:rPr>
                <w:rFonts w:cs="Arial"/>
              </w:rPr>
              <w:t>which in turn led to an</w:t>
            </w:r>
            <w:r w:rsidR="000472AE">
              <w:rPr>
                <w:rFonts w:cs="Arial"/>
              </w:rPr>
              <w:t xml:space="preserve"> improvement in the</w:t>
            </w:r>
            <w:r w:rsidR="005300D7">
              <w:rPr>
                <w:rFonts w:cs="Arial"/>
              </w:rPr>
              <w:t xml:space="preserve"> quality of the outdoor learning programme for </w:t>
            </w:r>
            <w:r w:rsidR="000472AE">
              <w:rPr>
                <w:rFonts w:cs="Arial"/>
              </w:rPr>
              <w:t xml:space="preserve">our </w:t>
            </w:r>
            <w:r w:rsidR="005300D7">
              <w:rPr>
                <w:rFonts w:cs="Arial"/>
              </w:rPr>
              <w:t>children</w:t>
            </w:r>
            <w:r w:rsidR="000472AE">
              <w:rPr>
                <w:rFonts w:cs="Arial"/>
              </w:rPr>
              <w:t>. For example</w:t>
            </w:r>
            <w:r w:rsidR="001176E2">
              <w:rPr>
                <w:rFonts w:cs="Arial"/>
              </w:rPr>
              <w:t>,</w:t>
            </w:r>
            <w:r w:rsidR="000472AE">
              <w:rPr>
                <w:rFonts w:cs="Arial"/>
              </w:rPr>
              <w:t xml:space="preserve"> a</w:t>
            </w:r>
            <w:r w:rsidR="005300D7">
              <w:rPr>
                <w:rFonts w:cs="Arial"/>
              </w:rPr>
              <w:t xml:space="preserve"> planting schedule is in place for the mini allotments and children are involved in planting and growing activities throughout the year. </w:t>
            </w:r>
            <w:r w:rsidR="000472AE">
              <w:rPr>
                <w:rFonts w:cs="Arial"/>
              </w:rPr>
              <w:t xml:space="preserve">There is also plans </w:t>
            </w:r>
            <w:r w:rsidR="000A65CF">
              <w:rPr>
                <w:rFonts w:cs="Arial"/>
              </w:rPr>
              <w:t xml:space="preserve">in place </w:t>
            </w:r>
            <w:r w:rsidR="001176E2">
              <w:rPr>
                <w:rFonts w:cs="Arial"/>
              </w:rPr>
              <w:t>to</w:t>
            </w:r>
            <w:r w:rsidR="000472AE">
              <w:rPr>
                <w:rFonts w:cs="Arial"/>
              </w:rPr>
              <w:t xml:space="preserve"> carry out some improvements </w:t>
            </w:r>
            <w:r w:rsidR="001176E2">
              <w:rPr>
                <w:rFonts w:cs="Arial"/>
              </w:rPr>
              <w:t>using</w:t>
            </w:r>
            <w:r w:rsidR="000472AE">
              <w:rPr>
                <w:rFonts w:cs="Arial"/>
              </w:rPr>
              <w:t xml:space="preserve"> funding received from the Glasgow Flightpath Fund (£1,</w:t>
            </w:r>
            <w:r w:rsidR="001176E2">
              <w:rPr>
                <w:rFonts w:cs="Arial"/>
              </w:rPr>
              <w:t>5</w:t>
            </w:r>
            <w:r w:rsidR="000472AE">
              <w:rPr>
                <w:rFonts w:cs="Arial"/>
              </w:rPr>
              <w:t xml:space="preserve">00.00). Men Matter (Scotland) have agreed to help us with this project which we believe will </w:t>
            </w:r>
            <w:r w:rsidR="001176E2">
              <w:rPr>
                <w:rFonts w:cs="Arial"/>
              </w:rPr>
              <w:t>enhance</w:t>
            </w:r>
            <w:r w:rsidR="000472AE">
              <w:rPr>
                <w:rFonts w:cs="Arial"/>
              </w:rPr>
              <w:t xml:space="preserve"> the garden </w:t>
            </w:r>
            <w:r w:rsidR="001176E2">
              <w:rPr>
                <w:rFonts w:cs="Arial"/>
              </w:rPr>
              <w:t>further and mean</w:t>
            </w:r>
            <w:r w:rsidR="000472AE">
              <w:rPr>
                <w:rFonts w:cs="Arial"/>
              </w:rPr>
              <w:t xml:space="preserve"> an even</w:t>
            </w:r>
            <w:r w:rsidR="009C4CBA" w:rsidRPr="000472AE">
              <w:rPr>
                <w:rFonts w:cs="Arial"/>
              </w:rPr>
              <w:t xml:space="preserve"> better </w:t>
            </w:r>
            <w:r w:rsidR="001176E2">
              <w:rPr>
                <w:rFonts w:cs="Arial"/>
              </w:rPr>
              <w:t>space where children can play, explore and have fun</w:t>
            </w:r>
            <w:r w:rsidR="009C4CBA" w:rsidRPr="000472AE">
              <w:rPr>
                <w:rFonts w:cs="Arial"/>
              </w:rPr>
              <w:t xml:space="preserve">. </w:t>
            </w:r>
          </w:p>
          <w:p w14:paraId="3DF223C1" w14:textId="50B0B9C3" w:rsidR="005300D7" w:rsidRDefault="009C4CBA" w:rsidP="00B00FDF">
            <w:pPr>
              <w:pStyle w:val="ListParagraph"/>
              <w:tabs>
                <w:tab w:val="left" w:pos="1600"/>
              </w:tabs>
              <w:spacing w:before="60"/>
              <w:ind w:left="1440"/>
              <w:rPr>
                <w:rFonts w:cs="Arial"/>
              </w:rPr>
            </w:pPr>
            <w:r>
              <w:rPr>
                <w:rFonts w:cs="Arial"/>
              </w:rPr>
              <w:t xml:space="preserve">  </w:t>
            </w:r>
          </w:p>
          <w:p w14:paraId="70FD19F6" w14:textId="6AEF5FBE" w:rsidR="00886905" w:rsidRPr="00AD5BE8" w:rsidRDefault="004E0EAD" w:rsidP="00FB03BE">
            <w:pPr>
              <w:pStyle w:val="ListParagraph"/>
              <w:numPr>
                <w:ilvl w:val="1"/>
                <w:numId w:val="20"/>
              </w:numPr>
              <w:tabs>
                <w:tab w:val="left" w:pos="1600"/>
              </w:tabs>
              <w:spacing w:before="60"/>
              <w:rPr>
                <w:rFonts w:cs="Arial"/>
                <w:b/>
                <w:bCs/>
                <w:sz w:val="22"/>
                <w:szCs w:val="22"/>
                <w:u w:val="single"/>
              </w:rPr>
            </w:pPr>
            <w:r w:rsidRPr="009C4CBA">
              <w:rPr>
                <w:rFonts w:cs="Arial"/>
              </w:rPr>
              <w:t xml:space="preserve">Debbie </w:t>
            </w:r>
            <w:r w:rsidR="009C4CBA">
              <w:rPr>
                <w:rFonts w:cs="Arial"/>
              </w:rPr>
              <w:t>M</w:t>
            </w:r>
            <w:r w:rsidR="00886905">
              <w:rPr>
                <w:rFonts w:cs="Arial"/>
              </w:rPr>
              <w:t>c</w:t>
            </w:r>
            <w:r w:rsidR="009C4CBA">
              <w:rPr>
                <w:rFonts w:cs="Arial"/>
              </w:rPr>
              <w:t xml:space="preserve">Coll </w:t>
            </w:r>
            <w:r w:rsidRPr="009C4CBA">
              <w:rPr>
                <w:rFonts w:cs="Arial"/>
              </w:rPr>
              <w:t xml:space="preserve">is </w:t>
            </w:r>
            <w:r w:rsidR="00886905">
              <w:rPr>
                <w:rFonts w:cs="Arial"/>
              </w:rPr>
              <w:t>our</w:t>
            </w:r>
            <w:r w:rsidRPr="009C4CBA">
              <w:rPr>
                <w:rFonts w:cs="Arial"/>
              </w:rPr>
              <w:t xml:space="preserve"> Eco L</w:t>
            </w:r>
            <w:r w:rsidR="009C4CBA">
              <w:rPr>
                <w:rFonts w:cs="Arial"/>
              </w:rPr>
              <w:t>eader of learning</w:t>
            </w:r>
            <w:r w:rsidRPr="009C4CBA">
              <w:rPr>
                <w:rFonts w:cs="Arial"/>
              </w:rPr>
              <w:t xml:space="preserve"> in the nursery.</w:t>
            </w:r>
            <w:r w:rsidR="009C4CBA">
              <w:rPr>
                <w:rFonts w:cs="Arial"/>
              </w:rPr>
              <w:t xml:space="preserve"> Across th</w:t>
            </w:r>
            <w:r w:rsidR="00B00FDF">
              <w:rPr>
                <w:rFonts w:cs="Arial"/>
              </w:rPr>
              <w:t>e year</w:t>
            </w:r>
            <w:r w:rsidR="009C4CBA">
              <w:rPr>
                <w:rFonts w:cs="Arial"/>
              </w:rPr>
              <w:t xml:space="preserve"> Debbie co-ordinated Eco group meetings with the children as well as various Eco activities such as litter picks and </w:t>
            </w:r>
            <w:r w:rsidR="00B00FDF">
              <w:rPr>
                <w:rFonts w:cs="Arial"/>
              </w:rPr>
              <w:t>lobbying parents</w:t>
            </w:r>
            <w:r w:rsidR="009C4CBA">
              <w:rPr>
                <w:rFonts w:cs="Arial"/>
              </w:rPr>
              <w:t xml:space="preserve"> to pledge their support for Earth Hour. </w:t>
            </w:r>
            <w:r w:rsidR="00B00FDF">
              <w:rPr>
                <w:rFonts w:cs="Arial"/>
              </w:rPr>
              <w:t xml:space="preserve">The nursery is well on track </w:t>
            </w:r>
            <w:r w:rsidR="00886905">
              <w:rPr>
                <w:rFonts w:cs="Arial"/>
              </w:rPr>
              <w:t>to secure a 2</w:t>
            </w:r>
            <w:r w:rsidR="00886905" w:rsidRPr="00886905">
              <w:rPr>
                <w:rFonts w:cs="Arial"/>
                <w:vertAlign w:val="superscript"/>
              </w:rPr>
              <w:t>nd</w:t>
            </w:r>
            <w:r w:rsidR="00886905">
              <w:rPr>
                <w:rFonts w:cs="Arial"/>
              </w:rPr>
              <w:t xml:space="preserve"> Green Flag Award</w:t>
            </w:r>
            <w:r w:rsidR="001176E2">
              <w:rPr>
                <w:rFonts w:cs="Arial"/>
              </w:rPr>
              <w:t>. W</w:t>
            </w:r>
            <w:r w:rsidR="00886905">
              <w:rPr>
                <w:rFonts w:cs="Arial"/>
              </w:rPr>
              <w:t>e are confident that our application, due for submission in September</w:t>
            </w:r>
            <w:r w:rsidR="001176E2">
              <w:rPr>
                <w:rFonts w:cs="Arial"/>
              </w:rPr>
              <w:t>,</w:t>
            </w:r>
            <w:r w:rsidR="00886905">
              <w:rPr>
                <w:rFonts w:cs="Arial"/>
              </w:rPr>
              <w:t xml:space="preserve"> will be successful. </w:t>
            </w:r>
          </w:p>
          <w:p w14:paraId="29DA4211" w14:textId="77777777" w:rsidR="00AD5BE8" w:rsidRPr="00886905" w:rsidRDefault="00AD5BE8" w:rsidP="00AD5BE8">
            <w:pPr>
              <w:pStyle w:val="ListParagraph"/>
              <w:tabs>
                <w:tab w:val="left" w:pos="1600"/>
              </w:tabs>
              <w:spacing w:before="60"/>
              <w:ind w:left="1440"/>
              <w:rPr>
                <w:rFonts w:cs="Arial"/>
                <w:b/>
                <w:bCs/>
                <w:sz w:val="22"/>
                <w:szCs w:val="22"/>
                <w:u w:val="single"/>
              </w:rPr>
            </w:pPr>
          </w:p>
          <w:p w14:paraId="688B1783" w14:textId="2D8C6198" w:rsidR="00A34777" w:rsidRPr="009549C2" w:rsidRDefault="00AD5BE8" w:rsidP="009549C2">
            <w:pPr>
              <w:pStyle w:val="ListParagraph"/>
              <w:numPr>
                <w:ilvl w:val="0"/>
                <w:numId w:val="20"/>
              </w:numPr>
              <w:tabs>
                <w:tab w:val="left" w:pos="1600"/>
              </w:tabs>
              <w:spacing w:before="60"/>
              <w:rPr>
                <w:rFonts w:cs="Arial"/>
              </w:rPr>
            </w:pPr>
            <w:r w:rsidRPr="00A34777">
              <w:rPr>
                <w:rFonts w:cs="Arial"/>
              </w:rPr>
              <w:t>In response to new guidance issued by the Care Inspectorate all staff were involved in reviewing the provision of lunches in the nursery</w:t>
            </w:r>
            <w:r w:rsidR="00A34777">
              <w:rPr>
                <w:rFonts w:cs="Arial"/>
              </w:rPr>
              <w:t xml:space="preserve"> with the aim of improving the lunchtime experience for all children</w:t>
            </w:r>
            <w:r w:rsidRPr="00A34777">
              <w:rPr>
                <w:rFonts w:cs="Arial"/>
              </w:rPr>
              <w:t xml:space="preserve">. </w:t>
            </w:r>
            <w:r w:rsidR="00CF5458" w:rsidRPr="00A34777">
              <w:rPr>
                <w:rFonts w:cs="Arial"/>
              </w:rPr>
              <w:t xml:space="preserve">In the coming session we plan to trial a different approach where a Lunch Bar will operate </w:t>
            </w:r>
            <w:r w:rsidR="00A34777">
              <w:rPr>
                <w:rFonts w:cs="Arial"/>
              </w:rPr>
              <w:t xml:space="preserve">for children in the </w:t>
            </w:r>
            <w:r w:rsidR="00CF5458" w:rsidRPr="00A34777">
              <w:rPr>
                <w:rFonts w:cs="Arial"/>
              </w:rPr>
              <w:t xml:space="preserve">Rainbow Room.  </w:t>
            </w:r>
            <w:r w:rsidR="0093145E">
              <w:rPr>
                <w:rFonts w:cs="Arial"/>
              </w:rPr>
              <w:t>W</w:t>
            </w:r>
            <w:r w:rsidR="00CF5458" w:rsidRPr="00A34777">
              <w:rPr>
                <w:rFonts w:cs="Arial"/>
              </w:rPr>
              <w:t xml:space="preserve">e </w:t>
            </w:r>
            <w:r w:rsidR="0093145E">
              <w:rPr>
                <w:rFonts w:cs="Arial"/>
              </w:rPr>
              <w:t>are confident that</w:t>
            </w:r>
            <w:r w:rsidR="00CF5458" w:rsidRPr="00A34777">
              <w:rPr>
                <w:rFonts w:cs="Arial"/>
              </w:rPr>
              <w:t xml:space="preserve"> </w:t>
            </w:r>
            <w:r w:rsidR="0093145E">
              <w:rPr>
                <w:rFonts w:cs="Arial"/>
              </w:rPr>
              <w:t xml:space="preserve">this new </w:t>
            </w:r>
            <w:r w:rsidR="00CF5458" w:rsidRPr="00A34777">
              <w:rPr>
                <w:rFonts w:cs="Arial"/>
              </w:rPr>
              <w:t xml:space="preserve">approach will </w:t>
            </w:r>
            <w:r w:rsidR="00A34777" w:rsidRPr="00A34777">
              <w:rPr>
                <w:rFonts w:cs="Arial"/>
              </w:rPr>
              <w:t>be less disruptive to children’s play and learning</w:t>
            </w:r>
            <w:r w:rsidR="00715F15">
              <w:rPr>
                <w:rFonts w:cs="Arial"/>
              </w:rPr>
              <w:t xml:space="preserve"> </w:t>
            </w:r>
            <w:r w:rsidR="00A34777" w:rsidRPr="00A34777">
              <w:rPr>
                <w:rFonts w:cs="Arial"/>
              </w:rPr>
              <w:t xml:space="preserve">and will </w:t>
            </w:r>
            <w:r w:rsidR="00A34777">
              <w:rPr>
                <w:rFonts w:cs="Arial"/>
              </w:rPr>
              <w:t>effectively support</w:t>
            </w:r>
            <w:r w:rsidR="00A34777" w:rsidRPr="00A34777">
              <w:rPr>
                <w:rFonts w:cs="Arial"/>
              </w:rPr>
              <w:t xml:space="preserve"> children </w:t>
            </w:r>
            <w:r w:rsidR="00A34777">
              <w:rPr>
                <w:rFonts w:cs="Arial"/>
              </w:rPr>
              <w:t xml:space="preserve">to </w:t>
            </w:r>
            <w:r w:rsidR="00CF5458" w:rsidRPr="00A34777">
              <w:rPr>
                <w:rFonts w:cs="Arial"/>
              </w:rPr>
              <w:t xml:space="preserve">build independence, confidence, esteem and </w:t>
            </w:r>
            <w:proofErr w:type="spellStart"/>
            <w:r w:rsidR="00CF5458" w:rsidRPr="00A34777">
              <w:rPr>
                <w:rFonts w:cs="Arial"/>
              </w:rPr>
              <w:t>self awareness</w:t>
            </w:r>
            <w:proofErr w:type="spellEnd"/>
            <w:r w:rsidR="00A34777" w:rsidRPr="00A34777">
              <w:rPr>
                <w:rFonts w:cs="Arial"/>
              </w:rPr>
              <w:t xml:space="preserve">. </w:t>
            </w:r>
          </w:p>
          <w:p w14:paraId="1CF168E0" w14:textId="5ACCC1E5" w:rsidR="001829DA" w:rsidRPr="00C26DDA" w:rsidRDefault="005117E2" w:rsidP="00C26DDA">
            <w:pPr>
              <w:tabs>
                <w:tab w:val="left" w:pos="1600"/>
              </w:tabs>
              <w:spacing w:before="60"/>
              <w:rPr>
                <w:rFonts w:cs="Arial"/>
                <w:b/>
                <w:bCs/>
                <w:sz w:val="22"/>
                <w:szCs w:val="22"/>
                <w:u w:val="single"/>
              </w:rPr>
            </w:pPr>
            <w:r w:rsidRPr="00C26DDA">
              <w:rPr>
                <w:rFonts w:cs="Arial"/>
                <w:b/>
                <w:bCs/>
                <w:sz w:val="22"/>
                <w:szCs w:val="22"/>
                <w:u w:val="single"/>
              </w:rPr>
              <w:t xml:space="preserve">Key Developments </w:t>
            </w:r>
            <w:proofErr w:type="gramStart"/>
            <w:r w:rsidRPr="00C26DDA">
              <w:rPr>
                <w:rFonts w:cs="Arial"/>
                <w:b/>
                <w:bCs/>
                <w:sz w:val="22"/>
                <w:szCs w:val="22"/>
                <w:u w:val="single"/>
              </w:rPr>
              <w:t xml:space="preserve">-  </w:t>
            </w:r>
            <w:r w:rsidR="001829DA" w:rsidRPr="00C26DDA">
              <w:rPr>
                <w:rFonts w:cs="Arial"/>
                <w:b/>
                <w:bCs/>
                <w:sz w:val="22"/>
                <w:szCs w:val="22"/>
                <w:u w:val="single"/>
              </w:rPr>
              <w:t>Learning</w:t>
            </w:r>
            <w:proofErr w:type="gramEnd"/>
            <w:r w:rsidR="001829DA" w:rsidRPr="00C26DDA">
              <w:rPr>
                <w:rFonts w:cs="Arial"/>
                <w:b/>
                <w:bCs/>
                <w:sz w:val="22"/>
                <w:szCs w:val="22"/>
                <w:u w:val="single"/>
              </w:rPr>
              <w:t>, Teaching and Assessment</w:t>
            </w:r>
          </w:p>
          <w:p w14:paraId="3EB7DFE9" w14:textId="3B818376" w:rsidR="00786409" w:rsidRDefault="00EE56DC" w:rsidP="00FB03BE">
            <w:pPr>
              <w:pStyle w:val="ListParagraph"/>
              <w:numPr>
                <w:ilvl w:val="0"/>
                <w:numId w:val="20"/>
              </w:numPr>
              <w:tabs>
                <w:tab w:val="left" w:pos="1600"/>
              </w:tabs>
              <w:spacing w:before="60"/>
              <w:rPr>
                <w:rFonts w:cs="Arial"/>
              </w:rPr>
            </w:pPr>
            <w:r>
              <w:rPr>
                <w:rFonts w:cs="Arial"/>
              </w:rPr>
              <w:t>At DFLC our staff participate regularly in high quality professional learning with the aim of raising children’s attainment in literacy and numeracy. In Term 1 and Term 2 this year s</w:t>
            </w:r>
            <w:r w:rsidR="00622697" w:rsidRPr="004E7EB9">
              <w:rPr>
                <w:rFonts w:cs="Arial"/>
              </w:rPr>
              <w:t xml:space="preserve">taff </w:t>
            </w:r>
            <w:r w:rsidR="00A34777">
              <w:rPr>
                <w:rFonts w:cs="Arial"/>
              </w:rPr>
              <w:t xml:space="preserve">working in the playroom for </w:t>
            </w:r>
            <w:proofErr w:type="gramStart"/>
            <w:r w:rsidR="00A34777">
              <w:rPr>
                <w:rFonts w:cs="Arial"/>
              </w:rPr>
              <w:t>3-5 year</w:t>
            </w:r>
            <w:proofErr w:type="gramEnd"/>
            <w:r w:rsidR="00A34777">
              <w:rPr>
                <w:rFonts w:cs="Arial"/>
              </w:rPr>
              <w:t xml:space="preserve"> olds </w:t>
            </w:r>
            <w:r w:rsidR="00622697" w:rsidRPr="004E7EB9">
              <w:rPr>
                <w:rFonts w:cs="Arial"/>
              </w:rPr>
              <w:t xml:space="preserve">took part in </w:t>
            </w:r>
            <w:r w:rsidR="003F6CF2">
              <w:rPr>
                <w:rFonts w:cs="Arial"/>
              </w:rPr>
              <w:t>numeracy</w:t>
            </w:r>
            <w:r w:rsidR="00622697" w:rsidRPr="004E7EB9">
              <w:rPr>
                <w:rFonts w:cs="Arial"/>
              </w:rPr>
              <w:t xml:space="preserve"> training</w:t>
            </w:r>
            <w:r w:rsidR="00744553">
              <w:rPr>
                <w:rFonts w:cs="Arial"/>
              </w:rPr>
              <w:t>.</w:t>
            </w:r>
            <w:r w:rsidR="00622697" w:rsidRPr="004E7EB9">
              <w:rPr>
                <w:rFonts w:cs="Arial"/>
              </w:rPr>
              <w:t xml:space="preserve"> The </w:t>
            </w:r>
            <w:r w:rsidR="00786409">
              <w:rPr>
                <w:rFonts w:cs="Arial"/>
              </w:rPr>
              <w:t xml:space="preserve">aim of the </w:t>
            </w:r>
            <w:proofErr w:type="gramStart"/>
            <w:r w:rsidR="00A34777">
              <w:rPr>
                <w:rFonts w:cs="Arial"/>
              </w:rPr>
              <w:t>nine</w:t>
            </w:r>
            <w:r w:rsidR="00622697" w:rsidRPr="004E7EB9">
              <w:rPr>
                <w:rFonts w:cs="Arial"/>
              </w:rPr>
              <w:t xml:space="preserve"> week</w:t>
            </w:r>
            <w:proofErr w:type="gramEnd"/>
            <w:r w:rsidR="00622697" w:rsidRPr="004E7EB9">
              <w:rPr>
                <w:rFonts w:cs="Arial"/>
              </w:rPr>
              <w:t xml:space="preserve"> training programme was to </w:t>
            </w:r>
            <w:r w:rsidR="00786409">
              <w:rPr>
                <w:rFonts w:cs="Arial"/>
              </w:rPr>
              <w:t xml:space="preserve">help staff build confidence to effectively use the “Measure” and “Data Handling” sections of </w:t>
            </w:r>
            <w:r w:rsidR="004337AC">
              <w:rPr>
                <w:rFonts w:cs="Arial"/>
              </w:rPr>
              <w:t xml:space="preserve">the </w:t>
            </w:r>
            <w:r w:rsidR="00786409">
              <w:rPr>
                <w:rFonts w:cs="Arial"/>
              </w:rPr>
              <w:t>Early Level Numeracy Framework</w:t>
            </w:r>
            <w:r w:rsidR="00A71492">
              <w:rPr>
                <w:rFonts w:cs="Arial"/>
              </w:rPr>
              <w:t xml:space="preserve"> </w:t>
            </w:r>
            <w:r w:rsidR="004337AC">
              <w:rPr>
                <w:rFonts w:cs="Arial"/>
              </w:rPr>
              <w:t xml:space="preserve">in order </w:t>
            </w:r>
            <w:r w:rsidR="00786409">
              <w:rPr>
                <w:rFonts w:cs="Arial"/>
              </w:rPr>
              <w:t xml:space="preserve">to </w:t>
            </w:r>
            <w:r w:rsidR="00744553">
              <w:rPr>
                <w:rFonts w:cs="Arial"/>
              </w:rPr>
              <w:t xml:space="preserve">support children’s learning and to accurately assess and track </w:t>
            </w:r>
            <w:r w:rsidR="00A71492">
              <w:rPr>
                <w:rFonts w:cs="Arial"/>
              </w:rPr>
              <w:t xml:space="preserve">each child’s </w:t>
            </w:r>
            <w:r w:rsidR="00971ACE">
              <w:rPr>
                <w:rFonts w:cs="Arial"/>
              </w:rPr>
              <w:t>progress</w:t>
            </w:r>
            <w:r w:rsidR="00A71492">
              <w:rPr>
                <w:rFonts w:cs="Arial"/>
              </w:rPr>
              <w:t>.</w:t>
            </w:r>
          </w:p>
          <w:p w14:paraId="71423556" w14:textId="77777777" w:rsidR="00786409" w:rsidRDefault="00786409" w:rsidP="00786409">
            <w:pPr>
              <w:pStyle w:val="ListParagraph"/>
              <w:tabs>
                <w:tab w:val="left" w:pos="1600"/>
              </w:tabs>
              <w:spacing w:before="60"/>
              <w:rPr>
                <w:rFonts w:cs="Arial"/>
              </w:rPr>
            </w:pPr>
          </w:p>
          <w:p w14:paraId="32887746" w14:textId="3D43B40A" w:rsidR="007C3532" w:rsidRDefault="00744553" w:rsidP="00C26DDA">
            <w:pPr>
              <w:pStyle w:val="ListParagraph"/>
              <w:tabs>
                <w:tab w:val="left" w:pos="1600"/>
              </w:tabs>
              <w:spacing w:before="60"/>
              <w:rPr>
                <w:rFonts w:cs="Arial"/>
                <w:b/>
                <w:bCs/>
                <w:u w:val="single"/>
              </w:rPr>
            </w:pPr>
            <w:r>
              <w:rPr>
                <w:rFonts w:cs="Arial"/>
              </w:rPr>
              <w:t>Staff feedback</w:t>
            </w:r>
            <w:r w:rsidR="00622697" w:rsidRPr="004E7EB9">
              <w:rPr>
                <w:rFonts w:cs="Arial"/>
              </w:rPr>
              <w:t xml:space="preserve"> collected pre and post training showed </w:t>
            </w:r>
            <w:r w:rsidR="00F574FD">
              <w:rPr>
                <w:rFonts w:cs="Arial"/>
              </w:rPr>
              <w:t xml:space="preserve">a significant impact for staff. </w:t>
            </w:r>
            <w:r>
              <w:rPr>
                <w:rFonts w:cs="Arial"/>
              </w:rPr>
              <w:t xml:space="preserve"> </w:t>
            </w:r>
            <w:r w:rsidR="00F574FD">
              <w:rPr>
                <w:rFonts w:cs="Arial"/>
              </w:rPr>
              <w:t xml:space="preserve">100% of staff said that they were </w:t>
            </w:r>
            <w:r>
              <w:rPr>
                <w:rFonts w:cs="Arial"/>
              </w:rPr>
              <w:t xml:space="preserve">more aware and confident to make good use of the framework to plan for and support children’s learning in numeracy. </w:t>
            </w:r>
            <w:r w:rsidR="00C004F1">
              <w:rPr>
                <w:rFonts w:cs="Arial"/>
              </w:rPr>
              <w:t>The impact for children was also positive</w:t>
            </w:r>
            <w:r w:rsidR="004E0407">
              <w:rPr>
                <w:rFonts w:cs="Arial"/>
              </w:rPr>
              <w:t>, for example staff provided increased opportunities for children to explore and learn about measure and data handling, and every pre-school child had a tracker in place documenting</w:t>
            </w:r>
            <w:r w:rsidR="004E0407" w:rsidRPr="004E0407">
              <w:rPr>
                <w:rFonts w:cs="Arial"/>
              </w:rPr>
              <w:t xml:space="preserve"> their progress and achievement</w:t>
            </w:r>
            <w:r w:rsidR="004E0407">
              <w:rPr>
                <w:rFonts w:cs="Arial"/>
              </w:rPr>
              <w:t>s.</w:t>
            </w:r>
          </w:p>
          <w:p w14:paraId="1FE7EAD9" w14:textId="099A6078" w:rsidR="009549C2" w:rsidRDefault="009549C2" w:rsidP="009549C2">
            <w:pPr>
              <w:tabs>
                <w:tab w:val="left" w:pos="1600"/>
              </w:tabs>
              <w:spacing w:before="60"/>
              <w:rPr>
                <w:rFonts w:cs="Arial"/>
              </w:rPr>
            </w:pPr>
          </w:p>
          <w:p w14:paraId="02738914" w14:textId="77777777" w:rsidR="009549C2" w:rsidRPr="009549C2" w:rsidRDefault="009549C2" w:rsidP="009549C2">
            <w:pPr>
              <w:tabs>
                <w:tab w:val="left" w:pos="1600"/>
              </w:tabs>
              <w:spacing w:before="60"/>
              <w:rPr>
                <w:rFonts w:cs="Arial"/>
              </w:rPr>
            </w:pPr>
          </w:p>
          <w:p w14:paraId="0BF0D766" w14:textId="77777777" w:rsidR="009549C2" w:rsidRDefault="009549C2" w:rsidP="009549C2">
            <w:pPr>
              <w:pStyle w:val="ListParagraph"/>
              <w:tabs>
                <w:tab w:val="left" w:pos="1600"/>
              </w:tabs>
              <w:spacing w:before="60"/>
              <w:rPr>
                <w:rFonts w:cs="Arial"/>
              </w:rPr>
            </w:pPr>
          </w:p>
          <w:p w14:paraId="7C637C2F" w14:textId="1F293C09" w:rsidR="00487918" w:rsidRDefault="007F2AB2" w:rsidP="00FB03BE">
            <w:pPr>
              <w:pStyle w:val="ListParagraph"/>
              <w:numPr>
                <w:ilvl w:val="0"/>
                <w:numId w:val="20"/>
              </w:numPr>
              <w:tabs>
                <w:tab w:val="left" w:pos="1600"/>
              </w:tabs>
              <w:spacing w:before="60"/>
              <w:rPr>
                <w:rFonts w:cs="Arial"/>
              </w:rPr>
            </w:pPr>
            <w:r>
              <w:rPr>
                <w:rFonts w:cs="Arial"/>
              </w:rPr>
              <w:t xml:space="preserve">Digital Learning was </w:t>
            </w:r>
            <w:r w:rsidR="00232E97">
              <w:rPr>
                <w:rFonts w:cs="Arial"/>
              </w:rPr>
              <w:t xml:space="preserve">a priority in the </w:t>
            </w:r>
            <w:r>
              <w:rPr>
                <w:rFonts w:cs="Arial"/>
              </w:rPr>
              <w:t xml:space="preserve">nursery Improvement Plan this year and some </w:t>
            </w:r>
            <w:r w:rsidR="00FB03BE">
              <w:rPr>
                <w:rFonts w:cs="Arial"/>
              </w:rPr>
              <w:t xml:space="preserve">progress has been made towards </w:t>
            </w:r>
            <w:r>
              <w:rPr>
                <w:rFonts w:cs="Arial"/>
              </w:rPr>
              <w:t xml:space="preserve">achieving the tasks outlined in the plan. </w:t>
            </w:r>
          </w:p>
          <w:p w14:paraId="623895E2" w14:textId="77777777" w:rsidR="00232E97" w:rsidRDefault="00232E97" w:rsidP="00232E97">
            <w:pPr>
              <w:pStyle w:val="ListParagraph"/>
              <w:tabs>
                <w:tab w:val="left" w:pos="1600"/>
              </w:tabs>
              <w:spacing w:before="60"/>
              <w:rPr>
                <w:rFonts w:cs="Arial"/>
              </w:rPr>
            </w:pPr>
          </w:p>
          <w:p w14:paraId="0A767AC6" w14:textId="03E57612" w:rsidR="00487918" w:rsidRDefault="00487918" w:rsidP="00487918">
            <w:pPr>
              <w:pStyle w:val="ListParagraph"/>
              <w:tabs>
                <w:tab w:val="left" w:pos="1600"/>
              </w:tabs>
              <w:spacing w:before="60"/>
              <w:rPr>
                <w:rFonts w:cs="Arial"/>
              </w:rPr>
            </w:pPr>
            <w:r>
              <w:rPr>
                <w:rFonts w:cs="Arial"/>
              </w:rPr>
              <w:t xml:space="preserve">A </w:t>
            </w:r>
            <w:r w:rsidR="007F2AB2">
              <w:rPr>
                <w:rFonts w:cs="Arial"/>
              </w:rPr>
              <w:t xml:space="preserve">Digital Learning Strategy </w:t>
            </w:r>
            <w:r>
              <w:rPr>
                <w:rFonts w:cs="Arial"/>
              </w:rPr>
              <w:t xml:space="preserve">for the nursery has been compiled which sets out our aims and objectives clearly. This is displayed on the Parents’ Noticeboard for your information. </w:t>
            </w:r>
          </w:p>
          <w:p w14:paraId="76B5EB57" w14:textId="77777777" w:rsidR="00487918" w:rsidRDefault="00487918" w:rsidP="00487918">
            <w:pPr>
              <w:pStyle w:val="ListParagraph"/>
              <w:tabs>
                <w:tab w:val="left" w:pos="1600"/>
              </w:tabs>
              <w:spacing w:before="60"/>
              <w:rPr>
                <w:rFonts w:cs="Arial"/>
              </w:rPr>
            </w:pPr>
          </w:p>
          <w:p w14:paraId="4F0EAD5A" w14:textId="1248AE2D" w:rsidR="007C3532" w:rsidRDefault="00487918" w:rsidP="007C3532">
            <w:pPr>
              <w:pStyle w:val="ListParagraph"/>
              <w:spacing w:after="160" w:line="259" w:lineRule="auto"/>
            </w:pPr>
            <w:r>
              <w:rPr>
                <w:rFonts w:cs="Arial"/>
              </w:rPr>
              <w:t>Through accessing numerous training events staff are becoming more skilled and confident in the use of digital technology</w:t>
            </w:r>
            <w:r w:rsidR="007C3532">
              <w:rPr>
                <w:rFonts w:cs="Arial"/>
              </w:rPr>
              <w:t xml:space="preserve"> to enhance learning and teaching. Nearly all staff have made progress in working with an i-pad and as a </w:t>
            </w:r>
            <w:proofErr w:type="gramStart"/>
            <w:r w:rsidR="007C3532">
              <w:rPr>
                <w:rFonts w:cs="Arial"/>
              </w:rPr>
              <w:t>result c</w:t>
            </w:r>
            <w:r w:rsidR="007C3532" w:rsidRPr="002C0497">
              <w:t>hildren</w:t>
            </w:r>
            <w:proofErr w:type="gramEnd"/>
            <w:r w:rsidR="007C3532" w:rsidRPr="002C0497">
              <w:t xml:space="preserve"> </w:t>
            </w:r>
            <w:r w:rsidR="007C3532">
              <w:t xml:space="preserve">are </w:t>
            </w:r>
            <w:r w:rsidR="007C3532" w:rsidRPr="002C0497">
              <w:t>benefit</w:t>
            </w:r>
            <w:r w:rsidR="007C3532">
              <w:t>ting</w:t>
            </w:r>
            <w:r w:rsidR="007C3532" w:rsidRPr="002C0497">
              <w:t xml:space="preserve"> from </w:t>
            </w:r>
            <w:r w:rsidR="007C3532">
              <w:t xml:space="preserve">the </w:t>
            </w:r>
            <w:r w:rsidR="007C3532" w:rsidRPr="002C0497">
              <w:t xml:space="preserve">improved support staff </w:t>
            </w:r>
            <w:r w:rsidR="007C3532">
              <w:t>can provide them with.</w:t>
            </w:r>
            <w:r w:rsidR="007C3532" w:rsidRPr="002C0497">
              <w:t xml:space="preserve"> </w:t>
            </w:r>
          </w:p>
          <w:p w14:paraId="60A2BAC1" w14:textId="5DE36B5B" w:rsidR="00232E97" w:rsidRDefault="00232E97" w:rsidP="007C3532">
            <w:pPr>
              <w:pStyle w:val="ListParagraph"/>
              <w:spacing w:after="160" w:line="259" w:lineRule="auto"/>
            </w:pPr>
          </w:p>
          <w:p w14:paraId="5DE260B4" w14:textId="7D88BF42" w:rsidR="00C004F1" w:rsidRDefault="00232E97" w:rsidP="009549C2">
            <w:pPr>
              <w:pStyle w:val="ListParagraph"/>
              <w:spacing w:after="160" w:line="259" w:lineRule="auto"/>
            </w:pPr>
            <w:r>
              <w:t xml:space="preserve">Digital Learning for staff and children will continue to be a focus in the year ahead. </w:t>
            </w:r>
            <w:r w:rsidR="00C26DDA">
              <w:t>The nursery’s Digital Leader of Learning</w:t>
            </w:r>
            <w:r w:rsidR="009D4F11">
              <w:t xml:space="preserve"> (Kathleen Diver)</w:t>
            </w:r>
            <w:r w:rsidR="00C26DDA">
              <w:t xml:space="preserve"> and the Head of Centre will lead and support both staff and children to develop their digital skills further</w:t>
            </w:r>
            <w:r w:rsidR="009D4F11">
              <w:t xml:space="preserve"> </w:t>
            </w:r>
            <w:r w:rsidR="00C26DDA">
              <w:t xml:space="preserve">and to achieve the target outcomes identified on the nursery’s Digital Learning Strategy and Improvement Plan. </w:t>
            </w:r>
          </w:p>
          <w:p w14:paraId="021E4C47" w14:textId="77777777" w:rsidR="009549C2" w:rsidRPr="009549C2" w:rsidRDefault="009549C2" w:rsidP="009549C2">
            <w:pPr>
              <w:pStyle w:val="ListParagraph"/>
              <w:spacing w:after="160" w:line="259" w:lineRule="auto"/>
            </w:pPr>
          </w:p>
          <w:p w14:paraId="77ECFFC8" w14:textId="2ABABDA8" w:rsidR="007B2027" w:rsidRPr="00A07714" w:rsidRDefault="005117E2" w:rsidP="00C26DDA">
            <w:pPr>
              <w:tabs>
                <w:tab w:val="left" w:pos="1600"/>
              </w:tabs>
              <w:spacing w:before="60"/>
              <w:rPr>
                <w:rFonts w:cs="Arial"/>
                <w:b/>
                <w:bCs/>
                <w:sz w:val="22"/>
                <w:szCs w:val="22"/>
                <w:u w:val="single"/>
              </w:rPr>
            </w:pPr>
            <w:r w:rsidRPr="00A07714">
              <w:rPr>
                <w:rFonts w:cs="Arial"/>
                <w:b/>
                <w:bCs/>
                <w:sz w:val="22"/>
                <w:szCs w:val="22"/>
                <w:u w:val="single"/>
              </w:rPr>
              <w:t xml:space="preserve">Key Developments - </w:t>
            </w:r>
            <w:r w:rsidR="001829DA" w:rsidRPr="00A07714">
              <w:rPr>
                <w:rFonts w:cs="Arial"/>
                <w:b/>
                <w:bCs/>
                <w:sz w:val="22"/>
                <w:szCs w:val="22"/>
                <w:u w:val="single"/>
              </w:rPr>
              <w:t>Wellbeing, equality and inclusion</w:t>
            </w:r>
          </w:p>
          <w:p w14:paraId="0A4FAFD0" w14:textId="3643FD35" w:rsidR="003831E3" w:rsidRPr="001766F5" w:rsidRDefault="0044676F" w:rsidP="00FB03BE">
            <w:pPr>
              <w:pStyle w:val="ListParagraph"/>
              <w:numPr>
                <w:ilvl w:val="0"/>
                <w:numId w:val="20"/>
              </w:numPr>
              <w:tabs>
                <w:tab w:val="left" w:pos="1600"/>
              </w:tabs>
              <w:spacing w:before="60"/>
              <w:rPr>
                <w:rFonts w:cs="Arial"/>
                <w:b/>
                <w:bCs/>
                <w:u w:val="single"/>
              </w:rPr>
            </w:pPr>
            <w:r w:rsidRPr="0044676F">
              <w:rPr>
                <w:rFonts w:cs="Arial"/>
              </w:rPr>
              <w:t xml:space="preserve">The culture and ethos within our nursery </w:t>
            </w:r>
            <w:proofErr w:type="gramStart"/>
            <w:r w:rsidRPr="0044676F">
              <w:rPr>
                <w:rFonts w:cs="Arial"/>
              </w:rPr>
              <w:t>is</w:t>
            </w:r>
            <w:proofErr w:type="gramEnd"/>
            <w:r w:rsidRPr="0044676F">
              <w:rPr>
                <w:rFonts w:cs="Arial"/>
              </w:rPr>
              <w:t xml:space="preserve"> positive and caring</w:t>
            </w:r>
            <w:r>
              <w:rPr>
                <w:rFonts w:cs="Arial"/>
              </w:rPr>
              <w:t>; the wellbeing of children, parents, and staff is central</w:t>
            </w:r>
            <w:r w:rsidR="00715F15">
              <w:rPr>
                <w:rFonts w:cs="Arial"/>
              </w:rPr>
              <w:t xml:space="preserve"> to all that we do</w:t>
            </w:r>
            <w:r>
              <w:rPr>
                <w:rFonts w:cs="Arial"/>
              </w:rPr>
              <w:t>.</w:t>
            </w:r>
            <w:r w:rsidR="001766F5">
              <w:rPr>
                <w:rFonts w:cs="Arial"/>
              </w:rPr>
              <w:t xml:space="preserve"> </w:t>
            </w:r>
            <w:r w:rsidR="001A57D5">
              <w:rPr>
                <w:rFonts w:cs="Arial"/>
              </w:rPr>
              <w:t xml:space="preserve">The HOC holds wellbeing meetings with each member of staff at least once </w:t>
            </w:r>
            <w:r w:rsidR="001766F5">
              <w:rPr>
                <w:rFonts w:cs="Arial"/>
              </w:rPr>
              <w:t>a</w:t>
            </w:r>
            <w:r w:rsidR="001A57D5">
              <w:rPr>
                <w:rFonts w:cs="Arial"/>
              </w:rPr>
              <w:t xml:space="preserve"> year</w:t>
            </w:r>
            <w:r w:rsidR="005F13C8">
              <w:rPr>
                <w:rFonts w:cs="Arial"/>
              </w:rPr>
              <w:t xml:space="preserve">. This together with </w:t>
            </w:r>
            <w:r w:rsidR="001766F5">
              <w:rPr>
                <w:rFonts w:cs="Arial"/>
              </w:rPr>
              <w:t xml:space="preserve">an </w:t>
            </w:r>
            <w:proofErr w:type="gramStart"/>
            <w:r w:rsidR="001766F5">
              <w:rPr>
                <w:rFonts w:cs="Arial"/>
              </w:rPr>
              <w:t>open door</w:t>
            </w:r>
            <w:proofErr w:type="gramEnd"/>
            <w:r w:rsidR="001766F5">
              <w:rPr>
                <w:rFonts w:cs="Arial"/>
              </w:rPr>
              <w:t xml:space="preserve"> policy</w:t>
            </w:r>
            <w:r w:rsidR="00715F15">
              <w:rPr>
                <w:rFonts w:cs="Arial"/>
              </w:rPr>
              <w:t xml:space="preserve"> </w:t>
            </w:r>
            <w:r w:rsidR="001A57D5">
              <w:rPr>
                <w:rFonts w:cs="Arial"/>
              </w:rPr>
              <w:t>demonstrat</w:t>
            </w:r>
            <w:r w:rsidR="005F13C8">
              <w:rPr>
                <w:rFonts w:cs="Arial"/>
              </w:rPr>
              <w:t>es</w:t>
            </w:r>
            <w:r w:rsidR="001A57D5">
              <w:rPr>
                <w:rFonts w:cs="Arial"/>
              </w:rPr>
              <w:t xml:space="preserve"> </w:t>
            </w:r>
            <w:r w:rsidR="001766F5">
              <w:rPr>
                <w:rFonts w:cs="Arial"/>
              </w:rPr>
              <w:t>a commitment to support practitioner’s wellbeing.</w:t>
            </w:r>
            <w:r w:rsidR="001A57D5">
              <w:rPr>
                <w:rFonts w:cs="Arial"/>
              </w:rPr>
              <w:t xml:space="preserve">  Data collected from this years’ staff wellbeing discussions showed that </w:t>
            </w:r>
            <w:r w:rsidR="005F13C8">
              <w:rPr>
                <w:rFonts w:cs="Arial"/>
              </w:rPr>
              <w:t>100% of</w:t>
            </w:r>
            <w:r w:rsidR="001A57D5">
              <w:rPr>
                <w:rFonts w:cs="Arial"/>
              </w:rPr>
              <w:t xml:space="preserve"> staff feel well supported by the SMT on </w:t>
            </w:r>
            <w:r w:rsidR="00272AC8">
              <w:rPr>
                <w:rFonts w:cs="Arial"/>
              </w:rPr>
              <w:t xml:space="preserve">both </w:t>
            </w:r>
            <w:r w:rsidR="001A57D5">
              <w:rPr>
                <w:rFonts w:cs="Arial"/>
              </w:rPr>
              <w:t xml:space="preserve">a personal and professional level. </w:t>
            </w:r>
          </w:p>
          <w:p w14:paraId="0A56EACE" w14:textId="786F5DA3" w:rsidR="001766F5" w:rsidRDefault="001766F5" w:rsidP="005C0AC4">
            <w:pPr>
              <w:pStyle w:val="ListParagraph"/>
              <w:tabs>
                <w:tab w:val="left" w:pos="1600"/>
              </w:tabs>
              <w:spacing w:before="60"/>
              <w:rPr>
                <w:rFonts w:cs="Arial"/>
                <w:b/>
                <w:bCs/>
                <w:u w:val="single"/>
              </w:rPr>
            </w:pPr>
            <w:r>
              <w:rPr>
                <w:rFonts w:cs="Arial"/>
                <w:b/>
                <w:bCs/>
                <w:u w:val="single"/>
              </w:rPr>
              <w:t xml:space="preserve">  </w:t>
            </w:r>
          </w:p>
          <w:p w14:paraId="4243CC9B" w14:textId="77777777" w:rsidR="00C1042B" w:rsidRDefault="00B0514C" w:rsidP="00FB03BE">
            <w:pPr>
              <w:pStyle w:val="ListParagraph"/>
              <w:numPr>
                <w:ilvl w:val="0"/>
                <w:numId w:val="20"/>
              </w:numPr>
              <w:tabs>
                <w:tab w:val="left" w:pos="1600"/>
              </w:tabs>
              <w:spacing w:before="60"/>
              <w:rPr>
                <w:rFonts w:cs="Arial"/>
              </w:rPr>
            </w:pPr>
            <w:r w:rsidRPr="009B7171">
              <w:rPr>
                <w:rFonts w:cs="Arial"/>
              </w:rPr>
              <w:t xml:space="preserve">At DFLC children who </w:t>
            </w:r>
            <w:r w:rsidR="005F13C8">
              <w:rPr>
                <w:rFonts w:cs="Arial"/>
              </w:rPr>
              <w:t xml:space="preserve">face additional challenges are very well cared for and supported by practitioners and senior management. </w:t>
            </w:r>
            <w:r w:rsidR="009B7171" w:rsidRPr="009B7171">
              <w:rPr>
                <w:rFonts w:cs="Arial"/>
              </w:rPr>
              <w:t xml:space="preserve"> We actively promote inclusion and equit</w:t>
            </w:r>
            <w:r w:rsidR="009B7171">
              <w:rPr>
                <w:rFonts w:cs="Arial"/>
              </w:rPr>
              <w:t>y</w:t>
            </w:r>
            <w:r w:rsidR="009B7171" w:rsidRPr="009B7171">
              <w:rPr>
                <w:rFonts w:cs="Arial"/>
              </w:rPr>
              <w:t xml:space="preserve"> supporting all children to make progress and fulfil their potential.</w:t>
            </w:r>
            <w:r w:rsidR="009B7171">
              <w:rPr>
                <w:rFonts w:cs="Arial"/>
              </w:rPr>
              <w:t xml:space="preserve"> </w:t>
            </w:r>
          </w:p>
          <w:p w14:paraId="3E0D1E8A" w14:textId="77777777" w:rsidR="00C1042B" w:rsidRPr="00C1042B" w:rsidRDefault="00C1042B" w:rsidP="00C1042B">
            <w:pPr>
              <w:pStyle w:val="ListParagraph"/>
              <w:rPr>
                <w:rFonts w:cs="Arial"/>
              </w:rPr>
            </w:pPr>
          </w:p>
          <w:p w14:paraId="636838AA" w14:textId="023F255D" w:rsidR="001766F5" w:rsidRPr="00C1042B" w:rsidRDefault="00C1042B" w:rsidP="00C1042B">
            <w:pPr>
              <w:pStyle w:val="ListParagraph"/>
              <w:tabs>
                <w:tab w:val="left" w:pos="1600"/>
              </w:tabs>
              <w:spacing w:before="60"/>
              <w:rPr>
                <w:rFonts w:cs="Arial"/>
              </w:rPr>
            </w:pPr>
            <w:r>
              <w:rPr>
                <w:rFonts w:cs="Arial"/>
              </w:rPr>
              <w:t>Meeting the needs of all</w:t>
            </w:r>
            <w:r w:rsidR="00272AC8">
              <w:rPr>
                <w:rFonts w:cs="Arial"/>
              </w:rPr>
              <w:t xml:space="preserve"> </w:t>
            </w:r>
            <w:r>
              <w:rPr>
                <w:rFonts w:cs="Arial"/>
              </w:rPr>
              <w:t xml:space="preserve">children is a priority area included in the nursery Improvement Plan for session 2023-2024. In preparation for the </w:t>
            </w:r>
            <w:r w:rsidR="005B0145">
              <w:rPr>
                <w:rFonts w:cs="Arial"/>
              </w:rPr>
              <w:t>year ahead</w:t>
            </w:r>
            <w:r>
              <w:rPr>
                <w:rFonts w:cs="Arial"/>
              </w:rPr>
              <w:t xml:space="preserve"> </w:t>
            </w:r>
            <w:r w:rsidR="009B7171" w:rsidRPr="00C1042B">
              <w:rPr>
                <w:rFonts w:cs="Arial"/>
              </w:rPr>
              <w:t xml:space="preserve">we have re-configured the nursery layout </w:t>
            </w:r>
            <w:r w:rsidR="005C0AC4" w:rsidRPr="00C1042B">
              <w:rPr>
                <w:rFonts w:cs="Arial"/>
              </w:rPr>
              <w:t xml:space="preserve">and made changes to the daily routines </w:t>
            </w:r>
            <w:r w:rsidR="005B0145">
              <w:rPr>
                <w:rFonts w:cs="Arial"/>
              </w:rPr>
              <w:t>to</w:t>
            </w:r>
            <w:r w:rsidR="009B7171" w:rsidRPr="00C1042B">
              <w:rPr>
                <w:rFonts w:cs="Arial"/>
              </w:rPr>
              <w:t xml:space="preserve"> meet the needs of </w:t>
            </w:r>
            <w:r w:rsidR="0093145E" w:rsidRPr="00C1042B">
              <w:rPr>
                <w:rFonts w:cs="Arial"/>
              </w:rPr>
              <w:t xml:space="preserve">all </w:t>
            </w:r>
            <w:r w:rsidR="009B7171" w:rsidRPr="00C1042B">
              <w:rPr>
                <w:rFonts w:cs="Arial"/>
              </w:rPr>
              <w:t xml:space="preserve">our children </w:t>
            </w:r>
            <w:r w:rsidR="005B0145">
              <w:rPr>
                <w:rFonts w:cs="Arial"/>
              </w:rPr>
              <w:t>more effectively particularly</w:t>
            </w:r>
            <w:r w:rsidR="0093145E" w:rsidRPr="00C1042B">
              <w:rPr>
                <w:rFonts w:cs="Arial"/>
              </w:rPr>
              <w:t xml:space="preserve"> those </w:t>
            </w:r>
            <w:r w:rsidR="005B0145">
              <w:rPr>
                <w:rFonts w:cs="Arial"/>
              </w:rPr>
              <w:t xml:space="preserve">children </w:t>
            </w:r>
            <w:r w:rsidR="009B7171" w:rsidRPr="00C1042B">
              <w:rPr>
                <w:rFonts w:cs="Arial"/>
              </w:rPr>
              <w:t xml:space="preserve">who </w:t>
            </w:r>
            <w:r w:rsidR="00715F15" w:rsidRPr="00C1042B">
              <w:rPr>
                <w:rFonts w:cs="Arial"/>
              </w:rPr>
              <w:t>experience</w:t>
            </w:r>
            <w:r w:rsidR="009B7171" w:rsidRPr="00C1042B">
              <w:rPr>
                <w:rFonts w:cs="Arial"/>
              </w:rPr>
              <w:t xml:space="preserve"> difficulties and challenges on a daily basis. Th</w:t>
            </w:r>
            <w:r w:rsidR="005B0145">
              <w:rPr>
                <w:rFonts w:cs="Arial"/>
              </w:rPr>
              <w:t>e new layout</w:t>
            </w:r>
            <w:r w:rsidR="009B7171" w:rsidRPr="00C1042B">
              <w:rPr>
                <w:rFonts w:cs="Arial"/>
              </w:rPr>
              <w:t xml:space="preserve"> includes the </w:t>
            </w:r>
            <w:r w:rsidR="0093145E" w:rsidRPr="00C1042B">
              <w:rPr>
                <w:rFonts w:cs="Arial"/>
              </w:rPr>
              <w:t>addition</w:t>
            </w:r>
            <w:r w:rsidR="009B7171" w:rsidRPr="00C1042B">
              <w:rPr>
                <w:rFonts w:cs="Arial"/>
              </w:rPr>
              <w:t xml:space="preserve"> of a Sensory Room</w:t>
            </w:r>
            <w:r w:rsidR="005C0AC4" w:rsidRPr="00C1042B">
              <w:rPr>
                <w:rFonts w:cs="Arial"/>
              </w:rPr>
              <w:t xml:space="preserve"> and </w:t>
            </w:r>
            <w:r w:rsidR="0093145E" w:rsidRPr="00C1042B">
              <w:rPr>
                <w:rFonts w:cs="Arial"/>
              </w:rPr>
              <w:t xml:space="preserve">also </w:t>
            </w:r>
            <w:r w:rsidR="005C0AC4" w:rsidRPr="00C1042B">
              <w:rPr>
                <w:rFonts w:cs="Arial"/>
              </w:rPr>
              <w:t xml:space="preserve">a </w:t>
            </w:r>
            <w:r w:rsidR="009B7171" w:rsidRPr="00C1042B">
              <w:rPr>
                <w:rFonts w:cs="Arial"/>
              </w:rPr>
              <w:t xml:space="preserve">separate </w:t>
            </w:r>
            <w:r w:rsidR="00272AC8">
              <w:rPr>
                <w:rFonts w:cs="Arial"/>
              </w:rPr>
              <w:t>dining area where children will have lunch and snack</w:t>
            </w:r>
            <w:r w:rsidR="00715F15" w:rsidRPr="00C1042B">
              <w:rPr>
                <w:rFonts w:cs="Arial"/>
              </w:rPr>
              <w:t xml:space="preserve">. New </w:t>
            </w:r>
            <w:r w:rsidR="005C0AC4" w:rsidRPr="00C1042B">
              <w:rPr>
                <w:rFonts w:cs="Arial"/>
              </w:rPr>
              <w:t xml:space="preserve">routines will provide flexibility </w:t>
            </w:r>
            <w:r w:rsidR="005B0145">
              <w:rPr>
                <w:rFonts w:cs="Arial"/>
              </w:rPr>
              <w:t xml:space="preserve">and will minimise transitions throughout the day </w:t>
            </w:r>
            <w:r w:rsidR="005C0AC4" w:rsidRPr="00C1042B">
              <w:rPr>
                <w:rFonts w:cs="Arial"/>
              </w:rPr>
              <w:t xml:space="preserve">to </w:t>
            </w:r>
            <w:r w:rsidR="005B0145">
              <w:rPr>
                <w:rFonts w:cs="Arial"/>
              </w:rPr>
              <w:t>ensure the needs of all our children are me</w:t>
            </w:r>
            <w:r w:rsidR="005C0AC4" w:rsidRPr="00C1042B">
              <w:rPr>
                <w:rFonts w:cs="Arial"/>
              </w:rPr>
              <w:t>t.</w:t>
            </w:r>
          </w:p>
          <w:p w14:paraId="6987E8D5" w14:textId="77777777" w:rsidR="005C0AC4" w:rsidRPr="005C0AC4" w:rsidRDefault="005C0AC4" w:rsidP="005C0AC4">
            <w:pPr>
              <w:pStyle w:val="ListParagraph"/>
              <w:rPr>
                <w:rFonts w:cs="Arial"/>
              </w:rPr>
            </w:pPr>
          </w:p>
          <w:p w14:paraId="1575F6C0" w14:textId="654E1AD7" w:rsidR="005C0AC4" w:rsidRDefault="00B62DD8" w:rsidP="00FB03BE">
            <w:pPr>
              <w:pStyle w:val="ListParagraph"/>
              <w:numPr>
                <w:ilvl w:val="0"/>
                <w:numId w:val="20"/>
              </w:numPr>
              <w:tabs>
                <w:tab w:val="left" w:pos="1600"/>
              </w:tabs>
              <w:spacing w:before="60"/>
              <w:rPr>
                <w:rFonts w:cs="Arial"/>
              </w:rPr>
            </w:pPr>
            <w:r>
              <w:rPr>
                <w:rFonts w:cs="Arial"/>
              </w:rPr>
              <w:t>There is a strong commitment to continuously improve practice through professional learning. In November w</w:t>
            </w:r>
            <w:r w:rsidR="005C0AC4">
              <w:rPr>
                <w:rFonts w:cs="Arial"/>
              </w:rPr>
              <w:t>e were delighted to welcome Tanya Tennant to the nursery to deliver staff training. Tanya has specialist knowledge in Autism Spectrum Disorder and offers a consultancy service to education establishments across the count</w:t>
            </w:r>
            <w:r w:rsidR="004C32A3">
              <w:rPr>
                <w:rFonts w:cs="Arial"/>
              </w:rPr>
              <w:t>r</w:t>
            </w:r>
            <w:r w:rsidR="005C0AC4">
              <w:rPr>
                <w:rFonts w:cs="Arial"/>
              </w:rPr>
              <w:t xml:space="preserve">y. </w:t>
            </w:r>
            <w:r w:rsidR="004C32A3">
              <w:rPr>
                <w:rFonts w:cs="Arial"/>
              </w:rPr>
              <w:t xml:space="preserve">We joined up with staff from Cloan Nursery for two brilliant sessions. Tanya herself has Autism, the personal experiences she shared gave a great insight into the complexities of </w:t>
            </w:r>
            <w:r w:rsidR="00715F15">
              <w:rPr>
                <w:rFonts w:cs="Arial"/>
              </w:rPr>
              <w:t>ASD,</w:t>
            </w:r>
            <w:r w:rsidR="004C32A3">
              <w:rPr>
                <w:rFonts w:cs="Arial"/>
              </w:rPr>
              <w:t xml:space="preserve"> and </w:t>
            </w:r>
            <w:r w:rsidR="0093145E">
              <w:rPr>
                <w:rFonts w:cs="Arial"/>
              </w:rPr>
              <w:t>staff fed</w:t>
            </w:r>
            <w:r w:rsidR="00272AC8">
              <w:rPr>
                <w:rFonts w:cs="Arial"/>
              </w:rPr>
              <w:t xml:space="preserve"> </w:t>
            </w:r>
            <w:r w:rsidR="0093145E">
              <w:rPr>
                <w:rFonts w:cs="Arial"/>
              </w:rPr>
              <w:t>back that t</w:t>
            </w:r>
            <w:r w:rsidR="004C32A3">
              <w:rPr>
                <w:rFonts w:cs="Arial"/>
              </w:rPr>
              <w:t xml:space="preserve">he </w:t>
            </w:r>
            <w:r w:rsidR="00715F15">
              <w:rPr>
                <w:rFonts w:cs="Arial"/>
              </w:rPr>
              <w:t xml:space="preserve">various </w:t>
            </w:r>
            <w:r w:rsidR="004C32A3">
              <w:rPr>
                <w:rFonts w:cs="Arial"/>
              </w:rPr>
              <w:t>support strategies she offered w</w:t>
            </w:r>
            <w:r w:rsidR="00715F15">
              <w:rPr>
                <w:rFonts w:cs="Arial"/>
              </w:rPr>
              <w:t>as</w:t>
            </w:r>
            <w:r w:rsidR="004C32A3">
              <w:rPr>
                <w:rFonts w:cs="Arial"/>
              </w:rPr>
              <w:t xml:space="preserve"> </w:t>
            </w:r>
            <w:r w:rsidR="0093145E">
              <w:rPr>
                <w:rFonts w:cs="Arial"/>
              </w:rPr>
              <w:t xml:space="preserve">very </w:t>
            </w:r>
            <w:r w:rsidR="004C32A3">
              <w:rPr>
                <w:rFonts w:cs="Arial"/>
              </w:rPr>
              <w:t>helpful</w:t>
            </w:r>
            <w:r>
              <w:rPr>
                <w:rFonts w:cs="Arial"/>
              </w:rPr>
              <w:t>.</w:t>
            </w:r>
          </w:p>
          <w:p w14:paraId="62A24A72" w14:textId="77777777" w:rsidR="004C32A3" w:rsidRPr="004C32A3" w:rsidRDefault="004C32A3" w:rsidP="004C32A3">
            <w:pPr>
              <w:pStyle w:val="ListParagraph"/>
              <w:rPr>
                <w:rFonts w:cs="Arial"/>
              </w:rPr>
            </w:pPr>
          </w:p>
          <w:p w14:paraId="1E6C3700" w14:textId="5F60F8A9" w:rsidR="004E7EB9" w:rsidRDefault="004C32A3" w:rsidP="009549C2">
            <w:pPr>
              <w:pStyle w:val="ListParagraph"/>
              <w:tabs>
                <w:tab w:val="left" w:pos="1600"/>
              </w:tabs>
              <w:spacing w:before="60"/>
              <w:rPr>
                <w:rFonts w:cs="Arial"/>
              </w:rPr>
            </w:pPr>
            <w:r>
              <w:rPr>
                <w:rFonts w:cs="Arial"/>
              </w:rPr>
              <w:t xml:space="preserve">Post training evaluation was extremely positive; all staff said that they had gained a better understanding of </w:t>
            </w:r>
            <w:r w:rsidR="0093145E">
              <w:rPr>
                <w:rFonts w:cs="Arial"/>
              </w:rPr>
              <w:t>ASD</w:t>
            </w:r>
            <w:r>
              <w:rPr>
                <w:rFonts w:cs="Arial"/>
              </w:rPr>
              <w:t xml:space="preserve"> and that they felt more confident to provide appropriate support for children</w:t>
            </w:r>
            <w:r w:rsidR="00715F15">
              <w:rPr>
                <w:rFonts w:cs="Arial"/>
              </w:rPr>
              <w:t xml:space="preserve"> </w:t>
            </w:r>
            <w:r w:rsidR="0093145E">
              <w:rPr>
                <w:rFonts w:cs="Arial"/>
              </w:rPr>
              <w:t xml:space="preserve">in their care </w:t>
            </w:r>
            <w:r w:rsidR="00715F15">
              <w:rPr>
                <w:rFonts w:cs="Arial"/>
              </w:rPr>
              <w:t>who have</w:t>
            </w:r>
            <w:r>
              <w:rPr>
                <w:rFonts w:cs="Arial"/>
              </w:rPr>
              <w:t xml:space="preserve"> autism</w:t>
            </w:r>
            <w:r w:rsidR="0078290E">
              <w:rPr>
                <w:rFonts w:cs="Arial"/>
              </w:rPr>
              <w:t xml:space="preserve"> or who display anxious and distressed behaviours</w:t>
            </w:r>
            <w:r>
              <w:rPr>
                <w:rFonts w:cs="Arial"/>
              </w:rPr>
              <w:t xml:space="preserve">. </w:t>
            </w:r>
            <w:r w:rsidR="0078290E">
              <w:rPr>
                <w:rFonts w:cs="Arial"/>
              </w:rPr>
              <w:t>Following the training, p</w:t>
            </w:r>
            <w:r>
              <w:rPr>
                <w:rFonts w:cs="Arial"/>
              </w:rPr>
              <w:t xml:space="preserve">layroom monitoring </w:t>
            </w:r>
            <w:r w:rsidR="00715F15">
              <w:rPr>
                <w:rFonts w:cs="Arial"/>
              </w:rPr>
              <w:t xml:space="preserve">and tracking </w:t>
            </w:r>
            <w:r w:rsidR="0078290E">
              <w:rPr>
                <w:rFonts w:cs="Arial"/>
              </w:rPr>
              <w:t xml:space="preserve">of </w:t>
            </w:r>
            <w:r w:rsidR="00715F15">
              <w:rPr>
                <w:rFonts w:cs="Arial"/>
              </w:rPr>
              <w:t xml:space="preserve">children’s progress </w:t>
            </w:r>
            <w:r w:rsidR="004337AC">
              <w:rPr>
                <w:rFonts w:cs="Arial"/>
              </w:rPr>
              <w:t xml:space="preserve">enabled </w:t>
            </w:r>
            <w:r w:rsidR="0078290E">
              <w:rPr>
                <w:rFonts w:cs="Arial"/>
              </w:rPr>
              <w:t xml:space="preserve">the SMT </w:t>
            </w:r>
            <w:r w:rsidR="004337AC">
              <w:rPr>
                <w:rFonts w:cs="Arial"/>
              </w:rPr>
              <w:t>to conclude t</w:t>
            </w:r>
            <w:r w:rsidR="0078290E">
              <w:rPr>
                <w:rFonts w:cs="Arial"/>
              </w:rPr>
              <w:t>hat</w:t>
            </w:r>
            <w:r w:rsidR="004337AC">
              <w:rPr>
                <w:rFonts w:cs="Arial"/>
              </w:rPr>
              <w:t xml:space="preserve"> there had been a positive impact for children and an</w:t>
            </w:r>
            <w:r>
              <w:rPr>
                <w:rFonts w:cs="Arial"/>
              </w:rPr>
              <w:t xml:space="preserve"> improvement overall in the support provide</w:t>
            </w:r>
            <w:r w:rsidR="0078290E">
              <w:rPr>
                <w:rFonts w:cs="Arial"/>
              </w:rPr>
              <w:t>d</w:t>
            </w:r>
            <w:r>
              <w:rPr>
                <w:rFonts w:cs="Arial"/>
              </w:rPr>
              <w:t xml:space="preserve"> for children who experience difficulties and have barriers to their learning</w:t>
            </w:r>
            <w:r w:rsidR="004337AC">
              <w:rPr>
                <w:rFonts w:cs="Arial"/>
              </w:rPr>
              <w:t>.</w:t>
            </w:r>
          </w:p>
          <w:p w14:paraId="2630666E" w14:textId="255E818F" w:rsidR="009549C2" w:rsidRDefault="009549C2" w:rsidP="009549C2">
            <w:pPr>
              <w:pStyle w:val="ListParagraph"/>
              <w:tabs>
                <w:tab w:val="left" w:pos="1600"/>
              </w:tabs>
              <w:spacing w:before="60"/>
              <w:rPr>
                <w:rFonts w:cs="Arial"/>
              </w:rPr>
            </w:pPr>
          </w:p>
          <w:p w14:paraId="359D14C2" w14:textId="4C13C7D4" w:rsidR="009549C2" w:rsidRDefault="009549C2" w:rsidP="009549C2">
            <w:pPr>
              <w:pStyle w:val="ListParagraph"/>
              <w:tabs>
                <w:tab w:val="left" w:pos="1600"/>
              </w:tabs>
              <w:spacing w:before="60"/>
              <w:rPr>
                <w:rFonts w:cs="Arial"/>
              </w:rPr>
            </w:pPr>
          </w:p>
          <w:p w14:paraId="2DE5EF53" w14:textId="77777777" w:rsidR="009549C2" w:rsidRPr="009549C2" w:rsidRDefault="009549C2" w:rsidP="009549C2">
            <w:pPr>
              <w:pStyle w:val="ListParagraph"/>
              <w:tabs>
                <w:tab w:val="left" w:pos="1600"/>
              </w:tabs>
              <w:spacing w:before="60"/>
              <w:rPr>
                <w:rFonts w:cs="Arial"/>
              </w:rPr>
            </w:pPr>
          </w:p>
          <w:p w14:paraId="6AFC4A92" w14:textId="6C83D9B2" w:rsidR="004E7EB9" w:rsidRDefault="004E7EB9" w:rsidP="00C26DDA">
            <w:pPr>
              <w:tabs>
                <w:tab w:val="left" w:pos="1600"/>
              </w:tabs>
              <w:spacing w:before="60"/>
              <w:rPr>
                <w:rFonts w:cs="Arial"/>
                <w:b/>
                <w:bCs/>
                <w:sz w:val="22"/>
                <w:szCs w:val="22"/>
                <w:u w:val="single"/>
              </w:rPr>
            </w:pPr>
            <w:r w:rsidRPr="00A07714">
              <w:rPr>
                <w:rFonts w:cs="Arial"/>
                <w:b/>
                <w:bCs/>
                <w:sz w:val="22"/>
                <w:szCs w:val="22"/>
                <w:u w:val="single"/>
              </w:rPr>
              <w:t xml:space="preserve">Key </w:t>
            </w:r>
            <w:proofErr w:type="gramStart"/>
            <w:r w:rsidRPr="00A07714">
              <w:rPr>
                <w:rFonts w:cs="Arial"/>
                <w:b/>
                <w:bCs/>
                <w:sz w:val="22"/>
                <w:szCs w:val="22"/>
                <w:u w:val="single"/>
              </w:rPr>
              <w:t>Developments  -</w:t>
            </w:r>
            <w:proofErr w:type="gramEnd"/>
            <w:r w:rsidRPr="00A07714">
              <w:rPr>
                <w:rFonts w:cs="Arial"/>
                <w:b/>
                <w:bCs/>
                <w:sz w:val="22"/>
                <w:szCs w:val="22"/>
                <w:u w:val="single"/>
              </w:rPr>
              <w:t xml:space="preserve">  Progress in improving outcomes for children in attainment and achievement</w:t>
            </w:r>
          </w:p>
          <w:p w14:paraId="19437608" w14:textId="77777777" w:rsidR="009549C2" w:rsidRPr="00A07714" w:rsidRDefault="009549C2" w:rsidP="00C26DDA">
            <w:pPr>
              <w:tabs>
                <w:tab w:val="left" w:pos="1600"/>
              </w:tabs>
              <w:spacing w:before="60"/>
              <w:rPr>
                <w:rFonts w:cs="Arial"/>
                <w:b/>
                <w:bCs/>
                <w:sz w:val="22"/>
                <w:szCs w:val="22"/>
                <w:u w:val="single"/>
              </w:rPr>
            </w:pPr>
          </w:p>
          <w:p w14:paraId="2165EE8C" w14:textId="66321DBB" w:rsidR="00C8755F" w:rsidRDefault="004E7EB9" w:rsidP="00FB03BE">
            <w:pPr>
              <w:pStyle w:val="ListParagraph"/>
              <w:numPr>
                <w:ilvl w:val="0"/>
                <w:numId w:val="20"/>
              </w:numPr>
              <w:tabs>
                <w:tab w:val="left" w:pos="1600"/>
              </w:tabs>
              <w:spacing w:before="60"/>
              <w:rPr>
                <w:rFonts w:cs="Arial"/>
                <w:bCs/>
              </w:rPr>
            </w:pPr>
            <w:r w:rsidRPr="00C8755F">
              <w:rPr>
                <w:rFonts w:cs="Arial"/>
                <w:bCs/>
              </w:rPr>
              <w:t>We are pleased to report that assessment information gathered throughout the year show</w:t>
            </w:r>
            <w:r w:rsidR="00C8755F" w:rsidRPr="00C8755F">
              <w:rPr>
                <w:rFonts w:cs="Arial"/>
                <w:bCs/>
              </w:rPr>
              <w:t>ed</w:t>
            </w:r>
            <w:r w:rsidRPr="00C8755F">
              <w:rPr>
                <w:rFonts w:cs="Arial"/>
                <w:bCs/>
              </w:rPr>
              <w:t xml:space="preserve"> that</w:t>
            </w:r>
            <w:r w:rsidR="00C8755F" w:rsidRPr="00C8755F">
              <w:rPr>
                <w:rFonts w:cs="Arial"/>
                <w:bCs/>
              </w:rPr>
              <w:t xml:space="preserve"> </w:t>
            </w:r>
            <w:r w:rsidRPr="00C8755F">
              <w:rPr>
                <w:rFonts w:cs="Arial"/>
                <w:bCs/>
              </w:rPr>
              <w:t xml:space="preserve">all children </w:t>
            </w:r>
            <w:r w:rsidR="00DB5500">
              <w:rPr>
                <w:rFonts w:cs="Arial"/>
                <w:bCs/>
              </w:rPr>
              <w:t xml:space="preserve">across all the age ranges </w:t>
            </w:r>
            <w:r w:rsidR="00C8755F" w:rsidRPr="00C8755F">
              <w:rPr>
                <w:rFonts w:cs="Arial"/>
                <w:bCs/>
              </w:rPr>
              <w:t xml:space="preserve">made progress in their learning and almost all children </w:t>
            </w:r>
            <w:r w:rsidR="00DB5500">
              <w:rPr>
                <w:rFonts w:cs="Arial"/>
                <w:bCs/>
              </w:rPr>
              <w:t>displayed increased</w:t>
            </w:r>
            <w:r w:rsidRPr="00C8755F">
              <w:rPr>
                <w:rFonts w:cs="Arial"/>
                <w:bCs/>
              </w:rPr>
              <w:t xml:space="preserve"> </w:t>
            </w:r>
            <w:r w:rsidR="00C8755F" w:rsidRPr="00C8755F">
              <w:rPr>
                <w:rFonts w:cs="Arial"/>
                <w:bCs/>
              </w:rPr>
              <w:t>confidence and independence skills</w:t>
            </w:r>
            <w:r w:rsidR="00C8755F">
              <w:rPr>
                <w:rFonts w:cs="Arial"/>
                <w:bCs/>
              </w:rPr>
              <w:t>.</w:t>
            </w:r>
          </w:p>
          <w:p w14:paraId="2BAB852C" w14:textId="77777777" w:rsidR="009549C2" w:rsidRPr="009549C2" w:rsidRDefault="009549C2" w:rsidP="009549C2">
            <w:pPr>
              <w:tabs>
                <w:tab w:val="left" w:pos="1600"/>
              </w:tabs>
              <w:spacing w:before="60"/>
              <w:rPr>
                <w:rFonts w:cs="Arial"/>
                <w:bCs/>
              </w:rPr>
            </w:pPr>
          </w:p>
          <w:p w14:paraId="4896FF98" w14:textId="77777777" w:rsidR="00C8755F" w:rsidRPr="00C8755F" w:rsidRDefault="00C8755F" w:rsidP="00C8755F">
            <w:pPr>
              <w:pStyle w:val="ListParagraph"/>
              <w:tabs>
                <w:tab w:val="left" w:pos="1600"/>
              </w:tabs>
              <w:spacing w:before="60"/>
              <w:rPr>
                <w:rFonts w:cs="Arial"/>
                <w:bCs/>
              </w:rPr>
            </w:pPr>
          </w:p>
          <w:p w14:paraId="10D631B6" w14:textId="77777777" w:rsidR="009549C2" w:rsidRDefault="009549C2" w:rsidP="00C8755F">
            <w:pPr>
              <w:pStyle w:val="ListParagraph"/>
              <w:tabs>
                <w:tab w:val="left" w:pos="1600"/>
              </w:tabs>
              <w:spacing w:before="60"/>
              <w:rPr>
                <w:rFonts w:cs="Arial"/>
                <w:bCs/>
              </w:rPr>
            </w:pPr>
          </w:p>
          <w:p w14:paraId="349446EA" w14:textId="5CF12B58" w:rsidR="00C24BFF" w:rsidRDefault="00C8755F" w:rsidP="00C8755F">
            <w:pPr>
              <w:pStyle w:val="ListParagraph"/>
              <w:tabs>
                <w:tab w:val="left" w:pos="1600"/>
              </w:tabs>
              <w:spacing w:before="60"/>
              <w:rPr>
                <w:rFonts w:cs="Arial"/>
                <w:bCs/>
              </w:rPr>
            </w:pPr>
            <w:r w:rsidRPr="00C24BFF">
              <w:rPr>
                <w:rFonts w:cs="Arial"/>
                <w:bCs/>
              </w:rPr>
              <w:t xml:space="preserve">Attainment data </w:t>
            </w:r>
            <w:r w:rsidR="007B7F26">
              <w:rPr>
                <w:rFonts w:cs="Arial"/>
                <w:bCs/>
              </w:rPr>
              <w:t xml:space="preserve">for children moving on to school was analysed at the end of term in June. The table below shows the percentage of children on track with their learning in Literacy </w:t>
            </w:r>
            <w:r w:rsidR="0078290E">
              <w:rPr>
                <w:rFonts w:cs="Arial"/>
                <w:bCs/>
              </w:rPr>
              <w:t xml:space="preserve">and Numeracy </w:t>
            </w:r>
            <w:r w:rsidR="007B7F26">
              <w:rPr>
                <w:rFonts w:cs="Arial"/>
                <w:bCs/>
              </w:rPr>
              <w:t>(Early Level)</w:t>
            </w:r>
            <w:r w:rsidR="0078290E">
              <w:rPr>
                <w:rFonts w:cs="Arial"/>
                <w:bCs/>
              </w:rPr>
              <w:t>.</w:t>
            </w:r>
          </w:p>
          <w:p w14:paraId="2B18ABCE" w14:textId="77777777" w:rsidR="009549C2" w:rsidRDefault="009549C2" w:rsidP="00C8755F">
            <w:pPr>
              <w:pStyle w:val="ListParagraph"/>
              <w:tabs>
                <w:tab w:val="left" w:pos="1600"/>
              </w:tabs>
              <w:spacing w:before="60"/>
              <w:rPr>
                <w:rFonts w:cs="Arial"/>
                <w:bCs/>
              </w:rPr>
            </w:pPr>
          </w:p>
          <w:p w14:paraId="2AD9E521" w14:textId="77777777" w:rsidR="00C24BFF" w:rsidRDefault="00C24BFF" w:rsidP="00C8755F">
            <w:pPr>
              <w:pStyle w:val="ListParagraph"/>
              <w:tabs>
                <w:tab w:val="left" w:pos="1600"/>
              </w:tabs>
              <w:spacing w:before="60"/>
              <w:rPr>
                <w:rFonts w:cs="Arial"/>
                <w:bCs/>
              </w:rPr>
            </w:pPr>
          </w:p>
          <w:tbl>
            <w:tblPr>
              <w:tblStyle w:val="TableGrid"/>
              <w:tblpPr w:leftFromText="180" w:rightFromText="180" w:vertAnchor="page" w:horzAnchor="margin" w:tblpXSpec="center" w:tblpY="1111"/>
              <w:tblOverlap w:val="never"/>
              <w:tblW w:w="0" w:type="auto"/>
              <w:tblLook w:val="04A0" w:firstRow="1" w:lastRow="0" w:firstColumn="1" w:lastColumn="0" w:noHBand="0" w:noVBand="1"/>
            </w:tblPr>
            <w:tblGrid>
              <w:gridCol w:w="1797"/>
              <w:gridCol w:w="1783"/>
              <w:gridCol w:w="1775"/>
              <w:gridCol w:w="1759"/>
            </w:tblGrid>
            <w:tr w:rsidR="009549C2" w14:paraId="0AC7E51F" w14:textId="77777777" w:rsidTr="009549C2">
              <w:tc>
                <w:tcPr>
                  <w:tcW w:w="1797" w:type="dxa"/>
                </w:tcPr>
                <w:p w14:paraId="379BD2A5" w14:textId="77777777" w:rsidR="009549C2" w:rsidRDefault="009549C2" w:rsidP="009549C2">
                  <w:pPr>
                    <w:pStyle w:val="ListParagraph"/>
                    <w:tabs>
                      <w:tab w:val="left" w:pos="1600"/>
                    </w:tabs>
                    <w:spacing w:before="60"/>
                    <w:ind w:left="0"/>
                    <w:rPr>
                      <w:rFonts w:cs="Arial"/>
                      <w:bCs/>
                    </w:rPr>
                  </w:pPr>
                  <w:r>
                    <w:rPr>
                      <w:rFonts w:cs="Arial"/>
                      <w:bCs/>
                    </w:rPr>
                    <w:t>Maths &amp; Numeracy</w:t>
                  </w:r>
                </w:p>
              </w:tc>
              <w:tc>
                <w:tcPr>
                  <w:tcW w:w="1783" w:type="dxa"/>
                </w:tcPr>
                <w:p w14:paraId="6FECDF80" w14:textId="77777777" w:rsidR="009549C2" w:rsidRDefault="009549C2" w:rsidP="009549C2">
                  <w:pPr>
                    <w:pStyle w:val="ListParagraph"/>
                    <w:tabs>
                      <w:tab w:val="left" w:pos="1600"/>
                    </w:tabs>
                    <w:spacing w:before="60"/>
                    <w:ind w:left="0"/>
                    <w:rPr>
                      <w:rFonts w:cs="Arial"/>
                      <w:bCs/>
                    </w:rPr>
                  </w:pPr>
                  <w:r>
                    <w:rPr>
                      <w:rFonts w:cs="Arial"/>
                      <w:bCs/>
                    </w:rPr>
                    <w:t>Listening &amp; Talking</w:t>
                  </w:r>
                </w:p>
              </w:tc>
              <w:tc>
                <w:tcPr>
                  <w:tcW w:w="1775" w:type="dxa"/>
                </w:tcPr>
                <w:p w14:paraId="6D47305A" w14:textId="77777777" w:rsidR="009549C2" w:rsidRDefault="009549C2" w:rsidP="009549C2">
                  <w:pPr>
                    <w:pStyle w:val="ListParagraph"/>
                    <w:tabs>
                      <w:tab w:val="left" w:pos="1600"/>
                    </w:tabs>
                    <w:spacing w:before="60"/>
                    <w:ind w:left="0"/>
                    <w:rPr>
                      <w:rFonts w:cs="Arial"/>
                      <w:bCs/>
                    </w:rPr>
                  </w:pPr>
                  <w:r>
                    <w:rPr>
                      <w:rFonts w:cs="Arial"/>
                      <w:bCs/>
                    </w:rPr>
                    <w:t>Reading</w:t>
                  </w:r>
                </w:p>
              </w:tc>
              <w:tc>
                <w:tcPr>
                  <w:tcW w:w="1759" w:type="dxa"/>
                </w:tcPr>
                <w:p w14:paraId="5F16DA77" w14:textId="77777777" w:rsidR="009549C2" w:rsidRDefault="009549C2" w:rsidP="009549C2">
                  <w:pPr>
                    <w:pStyle w:val="ListParagraph"/>
                    <w:tabs>
                      <w:tab w:val="left" w:pos="1600"/>
                    </w:tabs>
                    <w:spacing w:before="60"/>
                    <w:ind w:left="0"/>
                    <w:rPr>
                      <w:rFonts w:cs="Arial"/>
                      <w:bCs/>
                    </w:rPr>
                  </w:pPr>
                  <w:r>
                    <w:rPr>
                      <w:rFonts w:cs="Arial"/>
                      <w:bCs/>
                    </w:rPr>
                    <w:t>Writing</w:t>
                  </w:r>
                </w:p>
              </w:tc>
            </w:tr>
            <w:tr w:rsidR="009549C2" w14:paraId="737EA79D" w14:textId="77777777" w:rsidTr="009549C2">
              <w:tc>
                <w:tcPr>
                  <w:tcW w:w="1797" w:type="dxa"/>
                </w:tcPr>
                <w:p w14:paraId="31AD7A3A" w14:textId="77777777" w:rsidR="009549C2" w:rsidRDefault="009549C2" w:rsidP="009549C2">
                  <w:pPr>
                    <w:pStyle w:val="ListParagraph"/>
                    <w:tabs>
                      <w:tab w:val="left" w:pos="1600"/>
                    </w:tabs>
                    <w:spacing w:before="60"/>
                    <w:ind w:left="0"/>
                    <w:rPr>
                      <w:rFonts w:cs="Arial"/>
                      <w:bCs/>
                    </w:rPr>
                  </w:pPr>
                  <w:r>
                    <w:rPr>
                      <w:rFonts w:cs="Arial"/>
                      <w:bCs/>
                    </w:rPr>
                    <w:t xml:space="preserve">52% </w:t>
                  </w:r>
                </w:p>
              </w:tc>
              <w:tc>
                <w:tcPr>
                  <w:tcW w:w="1783" w:type="dxa"/>
                </w:tcPr>
                <w:p w14:paraId="6736E41A" w14:textId="77777777" w:rsidR="009549C2" w:rsidRDefault="009549C2" w:rsidP="009549C2">
                  <w:pPr>
                    <w:pStyle w:val="ListParagraph"/>
                    <w:tabs>
                      <w:tab w:val="left" w:pos="1600"/>
                    </w:tabs>
                    <w:spacing w:before="60"/>
                    <w:ind w:left="0"/>
                    <w:rPr>
                      <w:rFonts w:cs="Arial"/>
                      <w:bCs/>
                    </w:rPr>
                  </w:pPr>
                  <w:r>
                    <w:rPr>
                      <w:rFonts w:cs="Arial"/>
                      <w:bCs/>
                    </w:rPr>
                    <w:t>85%</w:t>
                  </w:r>
                </w:p>
              </w:tc>
              <w:tc>
                <w:tcPr>
                  <w:tcW w:w="1775" w:type="dxa"/>
                </w:tcPr>
                <w:p w14:paraId="3FD99BE7" w14:textId="77777777" w:rsidR="009549C2" w:rsidRDefault="009549C2" w:rsidP="009549C2">
                  <w:pPr>
                    <w:pStyle w:val="ListParagraph"/>
                    <w:tabs>
                      <w:tab w:val="left" w:pos="1600"/>
                    </w:tabs>
                    <w:spacing w:before="60"/>
                    <w:ind w:left="0"/>
                    <w:rPr>
                      <w:rFonts w:cs="Arial"/>
                      <w:bCs/>
                    </w:rPr>
                  </w:pPr>
                  <w:r>
                    <w:rPr>
                      <w:rFonts w:cs="Arial"/>
                      <w:bCs/>
                    </w:rPr>
                    <w:t>70%</w:t>
                  </w:r>
                </w:p>
              </w:tc>
              <w:tc>
                <w:tcPr>
                  <w:tcW w:w="1759" w:type="dxa"/>
                </w:tcPr>
                <w:p w14:paraId="1A3EBA52" w14:textId="77777777" w:rsidR="009549C2" w:rsidRDefault="009549C2" w:rsidP="009549C2">
                  <w:pPr>
                    <w:pStyle w:val="ListParagraph"/>
                    <w:tabs>
                      <w:tab w:val="left" w:pos="1600"/>
                    </w:tabs>
                    <w:spacing w:before="60"/>
                    <w:ind w:left="0"/>
                    <w:rPr>
                      <w:rFonts w:cs="Arial"/>
                      <w:bCs/>
                    </w:rPr>
                  </w:pPr>
                  <w:r>
                    <w:rPr>
                      <w:rFonts w:cs="Arial"/>
                      <w:bCs/>
                    </w:rPr>
                    <w:t>77%</w:t>
                  </w:r>
                </w:p>
              </w:tc>
            </w:tr>
          </w:tbl>
          <w:p w14:paraId="2A769E75" w14:textId="77777777" w:rsidR="00C26DDA" w:rsidRPr="009549C2" w:rsidRDefault="00C26DDA" w:rsidP="009549C2">
            <w:pPr>
              <w:ind w:right="-22"/>
              <w:rPr>
                <w:rFonts w:cstheme="minorBidi"/>
              </w:rPr>
            </w:pPr>
          </w:p>
          <w:p w14:paraId="582CD71C" w14:textId="77777777" w:rsidR="009549C2" w:rsidRPr="009549C2" w:rsidRDefault="009549C2" w:rsidP="009549C2">
            <w:pPr>
              <w:tabs>
                <w:tab w:val="left" w:pos="1600"/>
              </w:tabs>
              <w:spacing w:before="60"/>
              <w:rPr>
                <w:rFonts w:cs="Arial"/>
              </w:rPr>
            </w:pPr>
          </w:p>
          <w:p w14:paraId="768AE25F" w14:textId="259E7C82" w:rsidR="004E7EB9" w:rsidRPr="009549C2" w:rsidRDefault="004E7EB9" w:rsidP="009549C2">
            <w:pPr>
              <w:pStyle w:val="ListParagraph"/>
              <w:numPr>
                <w:ilvl w:val="0"/>
                <w:numId w:val="20"/>
              </w:numPr>
              <w:tabs>
                <w:tab w:val="left" w:pos="1600"/>
              </w:tabs>
              <w:spacing w:before="60"/>
              <w:rPr>
                <w:rFonts w:cs="Arial"/>
              </w:rPr>
            </w:pPr>
            <w:r w:rsidRPr="005320BB">
              <w:rPr>
                <w:rFonts w:cs="Arial"/>
              </w:rPr>
              <w:t>Throughout the year our Lead Practitioner Attainment (L</w:t>
            </w:r>
            <w:r w:rsidR="005320BB">
              <w:rPr>
                <w:rFonts w:cs="Arial"/>
              </w:rPr>
              <w:t xml:space="preserve">isa </w:t>
            </w:r>
            <w:proofErr w:type="spellStart"/>
            <w:r w:rsidR="005320BB">
              <w:rPr>
                <w:rFonts w:cs="Arial"/>
              </w:rPr>
              <w:t>Baynham</w:t>
            </w:r>
            <w:proofErr w:type="spellEnd"/>
            <w:r w:rsidRPr="005320BB">
              <w:rPr>
                <w:rFonts w:cs="Arial"/>
              </w:rPr>
              <w:t>) successfully led t</w:t>
            </w:r>
            <w:r w:rsidRPr="009549C2">
              <w:rPr>
                <w:rFonts w:cs="Arial"/>
              </w:rPr>
              <w:t xml:space="preserve">he </w:t>
            </w:r>
            <w:r w:rsidR="00C8755F" w:rsidRPr="009549C2">
              <w:rPr>
                <w:rFonts w:cs="Arial"/>
              </w:rPr>
              <w:t>second</w:t>
            </w:r>
            <w:r w:rsidRPr="009549C2">
              <w:rPr>
                <w:rFonts w:cs="Arial"/>
              </w:rPr>
              <w:t xml:space="preserve"> year of </w:t>
            </w:r>
            <w:proofErr w:type="gramStart"/>
            <w:r w:rsidRPr="009549C2">
              <w:rPr>
                <w:rFonts w:cs="Arial"/>
              </w:rPr>
              <w:t>our  ‘</w:t>
            </w:r>
            <w:proofErr w:type="gramEnd"/>
            <w:r w:rsidR="005E5B31" w:rsidRPr="009549C2">
              <w:rPr>
                <w:rFonts w:cs="Arial"/>
              </w:rPr>
              <w:t>Glasgow Counts</w:t>
            </w:r>
            <w:r w:rsidRPr="009549C2">
              <w:rPr>
                <w:rFonts w:cs="Arial"/>
              </w:rPr>
              <w:t xml:space="preserve">’ project.   </w:t>
            </w:r>
            <w:r w:rsidR="0078290E" w:rsidRPr="009549C2">
              <w:rPr>
                <w:rFonts w:cs="Arial"/>
              </w:rPr>
              <w:t>Lisa</w:t>
            </w:r>
            <w:r w:rsidRPr="009549C2">
              <w:rPr>
                <w:rFonts w:cs="Arial"/>
              </w:rPr>
              <w:t xml:space="preserve"> carried out regular</w:t>
            </w:r>
            <w:r w:rsidR="0078290E" w:rsidRPr="009549C2">
              <w:rPr>
                <w:rFonts w:cs="Arial"/>
              </w:rPr>
              <w:t xml:space="preserve">, </w:t>
            </w:r>
            <w:r w:rsidRPr="009549C2">
              <w:rPr>
                <w:rFonts w:cs="Arial"/>
              </w:rPr>
              <w:t xml:space="preserve">focused work with </w:t>
            </w:r>
            <w:r w:rsidR="005249CC" w:rsidRPr="009549C2">
              <w:rPr>
                <w:rFonts w:cs="Arial"/>
              </w:rPr>
              <w:t xml:space="preserve">a target group of ten </w:t>
            </w:r>
            <w:r w:rsidRPr="009549C2">
              <w:rPr>
                <w:rFonts w:cs="Arial"/>
              </w:rPr>
              <w:t xml:space="preserve">pre-school children </w:t>
            </w:r>
            <w:r w:rsidR="005320BB" w:rsidRPr="009549C2">
              <w:rPr>
                <w:rFonts w:cs="Arial"/>
              </w:rPr>
              <w:t xml:space="preserve">with </w:t>
            </w:r>
            <w:r w:rsidR="005249CC" w:rsidRPr="009549C2">
              <w:rPr>
                <w:rFonts w:cs="Arial"/>
              </w:rPr>
              <w:t>the</w:t>
            </w:r>
            <w:r w:rsidR="005320BB" w:rsidRPr="009549C2">
              <w:rPr>
                <w:rFonts w:cs="Arial"/>
              </w:rPr>
              <w:t xml:space="preserve"> aim of</w:t>
            </w:r>
            <w:r w:rsidRPr="009549C2">
              <w:rPr>
                <w:rFonts w:cs="Arial"/>
              </w:rPr>
              <w:t xml:space="preserve"> </w:t>
            </w:r>
            <w:r w:rsidR="005E5B31" w:rsidRPr="009549C2">
              <w:rPr>
                <w:rFonts w:cs="Arial"/>
              </w:rPr>
              <w:t>rais</w:t>
            </w:r>
            <w:r w:rsidR="005320BB" w:rsidRPr="009549C2">
              <w:rPr>
                <w:rFonts w:cs="Arial"/>
              </w:rPr>
              <w:t>ing</w:t>
            </w:r>
            <w:r w:rsidR="005E5B31" w:rsidRPr="009549C2">
              <w:rPr>
                <w:rFonts w:cs="Arial"/>
              </w:rPr>
              <w:t xml:space="preserve"> attainment in </w:t>
            </w:r>
            <w:r w:rsidR="00C8755F" w:rsidRPr="009549C2">
              <w:rPr>
                <w:rFonts w:cs="Arial"/>
              </w:rPr>
              <w:t>maths and numeracy</w:t>
            </w:r>
            <w:r w:rsidR="005249CC" w:rsidRPr="009549C2">
              <w:rPr>
                <w:rFonts w:cs="Arial"/>
              </w:rPr>
              <w:t xml:space="preserve"> by around 40%</w:t>
            </w:r>
            <w:r w:rsidR="005320BB" w:rsidRPr="009549C2">
              <w:rPr>
                <w:rFonts w:cs="Arial"/>
              </w:rPr>
              <w:t xml:space="preserve">. </w:t>
            </w:r>
            <w:r w:rsidRPr="009549C2">
              <w:rPr>
                <w:rFonts w:cs="Arial"/>
              </w:rPr>
              <w:t xml:space="preserve"> </w:t>
            </w:r>
            <w:r w:rsidR="005320BB" w:rsidRPr="009549C2">
              <w:rPr>
                <w:rFonts w:cs="Arial"/>
              </w:rPr>
              <w:t>The Early Level Numeracy Tracker w</w:t>
            </w:r>
            <w:r w:rsidR="005249CC" w:rsidRPr="009549C2">
              <w:rPr>
                <w:rFonts w:cs="Arial"/>
              </w:rPr>
              <w:t>as</w:t>
            </w:r>
            <w:r w:rsidR="005320BB" w:rsidRPr="009549C2">
              <w:rPr>
                <w:rFonts w:cs="Arial"/>
              </w:rPr>
              <w:t xml:space="preserve"> used to record progress over the course of the project</w:t>
            </w:r>
            <w:r w:rsidR="0078290E" w:rsidRPr="009549C2">
              <w:rPr>
                <w:rFonts w:cs="Arial"/>
              </w:rPr>
              <w:t xml:space="preserve"> and a</w:t>
            </w:r>
            <w:r w:rsidR="005320BB" w:rsidRPr="009549C2">
              <w:rPr>
                <w:rFonts w:cs="Arial"/>
              </w:rPr>
              <w:t xml:space="preserve">nalysis </w:t>
            </w:r>
            <w:r w:rsidR="0078290E" w:rsidRPr="009549C2">
              <w:rPr>
                <w:rFonts w:cs="Arial"/>
              </w:rPr>
              <w:t xml:space="preserve">carried out </w:t>
            </w:r>
            <w:r w:rsidR="005320BB" w:rsidRPr="009549C2">
              <w:rPr>
                <w:rFonts w:cs="Arial"/>
              </w:rPr>
              <w:t xml:space="preserve">at the end of the project showed every child had made significant progress on the tracker </w:t>
            </w:r>
            <w:r w:rsidR="005249CC" w:rsidRPr="009549C2">
              <w:rPr>
                <w:rFonts w:cs="Arial"/>
              </w:rPr>
              <w:t>to achieve the target outcome</w:t>
            </w:r>
            <w:r w:rsidR="00814DF9" w:rsidRPr="009549C2">
              <w:rPr>
                <w:rFonts w:cs="Arial"/>
              </w:rPr>
              <w:t>.</w:t>
            </w:r>
            <w:r w:rsidR="005249CC" w:rsidRPr="009549C2">
              <w:rPr>
                <w:rFonts w:cs="Arial"/>
              </w:rPr>
              <w:t xml:space="preserve"> </w:t>
            </w:r>
          </w:p>
          <w:p w14:paraId="69F644FD" w14:textId="00688F1D" w:rsidR="004E7EB9" w:rsidRPr="00272AC8" w:rsidRDefault="004E7EB9" w:rsidP="00272AC8">
            <w:pPr>
              <w:pStyle w:val="ListParagraph"/>
              <w:tabs>
                <w:tab w:val="left" w:pos="1600"/>
              </w:tabs>
              <w:spacing w:before="60"/>
              <w:rPr>
                <w:rFonts w:cs="Arial"/>
              </w:rPr>
            </w:pPr>
            <w:r w:rsidRPr="007B7F26">
              <w:rPr>
                <w:rFonts w:asciiTheme="minorBidi" w:hAnsiTheme="minorBidi" w:cstheme="minorBidi"/>
              </w:rPr>
              <w:t xml:space="preserve"> </w:t>
            </w:r>
          </w:p>
          <w:p w14:paraId="39C60A5D" w14:textId="691B1ECA" w:rsidR="00FA4B1A" w:rsidRDefault="004E7EB9" w:rsidP="00FB03BE">
            <w:pPr>
              <w:pStyle w:val="ListParagraph"/>
              <w:numPr>
                <w:ilvl w:val="0"/>
                <w:numId w:val="20"/>
              </w:numPr>
              <w:ind w:right="-22"/>
              <w:rPr>
                <w:rFonts w:asciiTheme="minorBidi" w:hAnsiTheme="minorBidi" w:cstheme="minorBidi"/>
              </w:rPr>
            </w:pPr>
            <w:r w:rsidRPr="004E7EB9">
              <w:rPr>
                <w:rFonts w:asciiTheme="minorBidi" w:hAnsiTheme="minorBidi" w:cstheme="minorBidi"/>
              </w:rPr>
              <w:t>The successes and achievements of our children across the year was recognised and celebrated in various ways. For</w:t>
            </w:r>
            <w:r w:rsidR="00814DF9">
              <w:rPr>
                <w:rFonts w:asciiTheme="minorBidi" w:hAnsiTheme="minorBidi" w:cstheme="minorBidi"/>
              </w:rPr>
              <w:t xml:space="preserve"> example,</w:t>
            </w:r>
            <w:r w:rsidRPr="004E7EB9">
              <w:rPr>
                <w:rFonts w:asciiTheme="minorBidi" w:hAnsiTheme="minorBidi" w:cstheme="minorBidi"/>
              </w:rPr>
              <w:t xml:space="preserve"> </w:t>
            </w:r>
            <w:r w:rsidR="00814DF9">
              <w:rPr>
                <w:rFonts w:asciiTheme="minorBidi" w:hAnsiTheme="minorBidi" w:cstheme="minorBidi"/>
              </w:rPr>
              <w:t xml:space="preserve">we marked </w:t>
            </w:r>
            <w:r w:rsidR="00272AC8">
              <w:rPr>
                <w:rFonts w:asciiTheme="minorBidi" w:hAnsiTheme="minorBidi" w:cstheme="minorBidi"/>
              </w:rPr>
              <w:t>the</w:t>
            </w:r>
            <w:r w:rsidR="00814DF9">
              <w:rPr>
                <w:rFonts w:asciiTheme="minorBidi" w:hAnsiTheme="minorBidi" w:cstheme="minorBidi"/>
              </w:rPr>
              <w:t xml:space="preserve"> end of a successful year for </w:t>
            </w:r>
            <w:r w:rsidRPr="004E7EB9">
              <w:rPr>
                <w:rFonts w:asciiTheme="minorBidi" w:hAnsiTheme="minorBidi" w:cstheme="minorBidi"/>
              </w:rPr>
              <w:t xml:space="preserve">our younger children </w:t>
            </w:r>
            <w:r w:rsidR="00814DF9">
              <w:rPr>
                <w:rFonts w:asciiTheme="minorBidi" w:hAnsiTheme="minorBidi" w:cstheme="minorBidi"/>
              </w:rPr>
              <w:t xml:space="preserve">by holding </w:t>
            </w:r>
            <w:r w:rsidRPr="004E7EB9">
              <w:rPr>
                <w:rFonts w:asciiTheme="minorBidi" w:hAnsiTheme="minorBidi" w:cstheme="minorBidi"/>
              </w:rPr>
              <w:t xml:space="preserve">a Teddy Bear’s picnic. For children leaving nursery to begin school we </w:t>
            </w:r>
            <w:r w:rsidR="00730185">
              <w:rPr>
                <w:rFonts w:asciiTheme="minorBidi" w:hAnsiTheme="minorBidi" w:cstheme="minorBidi"/>
              </w:rPr>
              <w:t xml:space="preserve">invited </w:t>
            </w:r>
            <w:r w:rsidR="006A14C4">
              <w:rPr>
                <w:rFonts w:asciiTheme="minorBidi" w:hAnsiTheme="minorBidi" w:cstheme="minorBidi"/>
              </w:rPr>
              <w:t xml:space="preserve">parents and family members to join us for a </w:t>
            </w:r>
            <w:r w:rsidR="00730185">
              <w:rPr>
                <w:rFonts w:asciiTheme="minorBidi" w:hAnsiTheme="minorBidi" w:cstheme="minorBidi"/>
              </w:rPr>
              <w:t>G</w:t>
            </w:r>
            <w:r w:rsidRPr="004E7EB9">
              <w:rPr>
                <w:rFonts w:asciiTheme="minorBidi" w:hAnsiTheme="minorBidi" w:cstheme="minorBidi"/>
              </w:rPr>
              <w:t xml:space="preserve">raduation </w:t>
            </w:r>
            <w:r w:rsidR="00730185">
              <w:rPr>
                <w:rFonts w:asciiTheme="minorBidi" w:hAnsiTheme="minorBidi" w:cstheme="minorBidi"/>
              </w:rPr>
              <w:t>C</w:t>
            </w:r>
            <w:r w:rsidRPr="004E7EB9">
              <w:rPr>
                <w:rFonts w:asciiTheme="minorBidi" w:hAnsiTheme="minorBidi" w:cstheme="minorBidi"/>
              </w:rPr>
              <w:t>eremon</w:t>
            </w:r>
            <w:r w:rsidR="00730185">
              <w:rPr>
                <w:rFonts w:asciiTheme="minorBidi" w:hAnsiTheme="minorBidi" w:cstheme="minorBidi"/>
              </w:rPr>
              <w:t>y</w:t>
            </w:r>
            <w:r w:rsidRPr="004E7EB9">
              <w:rPr>
                <w:rFonts w:asciiTheme="minorBidi" w:hAnsiTheme="minorBidi" w:cstheme="minorBidi"/>
              </w:rPr>
              <w:t xml:space="preserve"> to celebrate </w:t>
            </w:r>
            <w:r w:rsidR="006A14C4">
              <w:rPr>
                <w:rFonts w:asciiTheme="minorBidi" w:hAnsiTheme="minorBidi" w:cstheme="minorBidi"/>
              </w:rPr>
              <w:t>each child’s</w:t>
            </w:r>
            <w:r w:rsidRPr="004E7EB9">
              <w:rPr>
                <w:rFonts w:asciiTheme="minorBidi" w:hAnsiTheme="minorBidi" w:cstheme="minorBidi"/>
              </w:rPr>
              <w:t xml:space="preserve"> personal achievements at nursery and to mark </w:t>
            </w:r>
            <w:r w:rsidR="009549C2">
              <w:rPr>
                <w:rFonts w:asciiTheme="minorBidi" w:hAnsiTheme="minorBidi" w:cstheme="minorBidi"/>
              </w:rPr>
              <w:t xml:space="preserve">their transition from nursery to school, a </w:t>
            </w:r>
            <w:r w:rsidRPr="004E7EB9">
              <w:rPr>
                <w:rFonts w:asciiTheme="minorBidi" w:hAnsiTheme="minorBidi" w:cstheme="minorBidi"/>
              </w:rPr>
              <w:t xml:space="preserve">milestone event in their lives. We wish </w:t>
            </w:r>
            <w:r w:rsidR="006A14C4">
              <w:rPr>
                <w:rFonts w:asciiTheme="minorBidi" w:hAnsiTheme="minorBidi" w:cstheme="minorBidi"/>
              </w:rPr>
              <w:t>all our children</w:t>
            </w:r>
            <w:r w:rsidRPr="004E7EB9">
              <w:rPr>
                <w:rFonts w:asciiTheme="minorBidi" w:hAnsiTheme="minorBidi" w:cstheme="minorBidi"/>
              </w:rPr>
              <w:t xml:space="preserve"> </w:t>
            </w:r>
            <w:r w:rsidR="00814DF9">
              <w:rPr>
                <w:rFonts w:asciiTheme="minorBidi" w:hAnsiTheme="minorBidi" w:cstheme="minorBidi"/>
              </w:rPr>
              <w:t xml:space="preserve">and families moving on </w:t>
            </w:r>
            <w:r w:rsidRPr="004E7EB9">
              <w:rPr>
                <w:rFonts w:asciiTheme="minorBidi" w:hAnsiTheme="minorBidi" w:cstheme="minorBidi"/>
              </w:rPr>
              <w:t>all the very best for the future.</w:t>
            </w:r>
          </w:p>
          <w:p w14:paraId="4EA1C3AE" w14:textId="77777777" w:rsidR="009549C2" w:rsidRPr="009549C2" w:rsidRDefault="009549C2" w:rsidP="009549C2">
            <w:pPr>
              <w:pStyle w:val="ListParagraph"/>
              <w:rPr>
                <w:rFonts w:asciiTheme="minorBidi" w:hAnsiTheme="minorBidi" w:cstheme="minorBidi"/>
              </w:rPr>
            </w:pPr>
          </w:p>
          <w:p w14:paraId="50790AD7" w14:textId="77777777" w:rsidR="009549C2" w:rsidRDefault="009549C2" w:rsidP="009549C2">
            <w:pPr>
              <w:pStyle w:val="ListParagraph"/>
              <w:ind w:right="-22"/>
              <w:rPr>
                <w:rFonts w:asciiTheme="minorBidi" w:hAnsiTheme="minorBidi" w:cstheme="minorBidi"/>
              </w:rPr>
            </w:pPr>
          </w:p>
          <w:p w14:paraId="6CE7B70D" w14:textId="213CEFBE" w:rsidR="00814DF9" w:rsidRPr="00814DF9" w:rsidRDefault="00814DF9" w:rsidP="00814DF9">
            <w:pPr>
              <w:ind w:right="-22"/>
              <w:rPr>
                <w:rFonts w:asciiTheme="minorBidi" w:hAnsiTheme="minorBidi" w:cstheme="minorBidi"/>
              </w:rPr>
            </w:pPr>
          </w:p>
        </w:tc>
      </w:tr>
    </w:tbl>
    <w:p w14:paraId="04F951AB" w14:textId="0791DB51" w:rsidR="004C387E" w:rsidRDefault="004C387E" w:rsidP="00811CCB">
      <w:pPr>
        <w:tabs>
          <w:tab w:val="left" w:pos="1600"/>
        </w:tabs>
        <w:ind w:left="284" w:hanging="284"/>
        <w:rPr>
          <w:rFonts w:cs="Arial"/>
        </w:rPr>
      </w:pPr>
    </w:p>
    <w:p w14:paraId="0197781D" w14:textId="2AE7A12A" w:rsidR="009549C2" w:rsidRDefault="009549C2" w:rsidP="00811CCB">
      <w:pPr>
        <w:tabs>
          <w:tab w:val="left" w:pos="1600"/>
        </w:tabs>
        <w:ind w:left="284" w:hanging="284"/>
        <w:rPr>
          <w:rFonts w:cs="Arial"/>
        </w:rPr>
      </w:pPr>
    </w:p>
    <w:p w14:paraId="131E9DAE" w14:textId="77777777" w:rsidR="009549C2" w:rsidRPr="00DC1797" w:rsidRDefault="009549C2" w:rsidP="00811CCB">
      <w:pPr>
        <w:tabs>
          <w:tab w:val="left" w:pos="1600"/>
        </w:tabs>
        <w:ind w:left="284" w:hanging="284"/>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DC1797" w14:paraId="1C703D62" w14:textId="77777777" w:rsidTr="000C6DF3">
        <w:tc>
          <w:tcPr>
            <w:tcW w:w="360" w:type="dxa"/>
            <w:vMerge w:val="restart"/>
            <w:tcBorders>
              <w:top w:val="nil"/>
              <w:left w:val="nil"/>
              <w:right w:val="single" w:sz="2" w:space="0" w:color="auto"/>
            </w:tcBorders>
            <w:shd w:val="clear" w:color="auto" w:fill="C0C0C0"/>
          </w:tcPr>
          <w:p w14:paraId="2B92C7F5" w14:textId="77777777" w:rsidR="00811CCB" w:rsidRPr="00DC1797" w:rsidRDefault="00811CCB" w:rsidP="00811CCB">
            <w:pPr>
              <w:tabs>
                <w:tab w:val="left" w:pos="1600"/>
              </w:tabs>
              <w:ind w:left="284" w:hanging="284"/>
              <w:rPr>
                <w:rFonts w:cs="Arial"/>
              </w:rPr>
            </w:pPr>
          </w:p>
          <w:p w14:paraId="390DD793" w14:textId="77777777" w:rsidR="002C110E" w:rsidRPr="00DC1797" w:rsidRDefault="002C110E" w:rsidP="00811CCB">
            <w:pPr>
              <w:tabs>
                <w:tab w:val="left" w:pos="1600"/>
              </w:tabs>
              <w:ind w:left="284" w:right="144" w:hanging="284"/>
              <w:rPr>
                <w:rFonts w:ascii="Arial Bold" w:hAnsi="Arial Bold"/>
                <w:b/>
                <w:szCs w:val="18"/>
              </w:rPr>
            </w:pPr>
            <w:r w:rsidRPr="00DC1797">
              <w:rPr>
                <w:rFonts w:ascii="Arial Bold" w:hAnsi="Arial Bold"/>
                <w:b/>
                <w:szCs w:val="18"/>
              </w:rPr>
              <w:t xml:space="preserve">    </w:t>
            </w:r>
          </w:p>
          <w:p w14:paraId="6313E683" w14:textId="29261456" w:rsidR="00811CCB" w:rsidRPr="00DC1797" w:rsidRDefault="004C387E" w:rsidP="00811CCB">
            <w:pPr>
              <w:tabs>
                <w:tab w:val="left" w:pos="1600"/>
              </w:tabs>
              <w:ind w:left="284" w:right="144" w:hanging="284"/>
              <w:rPr>
                <w:rFonts w:ascii="Arial Bold" w:hAnsi="Arial Bold"/>
                <w:b/>
                <w:sz w:val="40"/>
                <w:szCs w:val="18"/>
              </w:rPr>
            </w:pPr>
            <w:r>
              <w:rPr>
                <w:rFonts w:ascii="Arial Bold" w:hAnsi="Arial Bold"/>
                <w:b/>
                <w:sz w:val="40"/>
                <w:szCs w:val="18"/>
              </w:rPr>
              <w:t xml:space="preserve">     </w:t>
            </w:r>
          </w:p>
          <w:p w14:paraId="0D7F0DB4" w14:textId="77777777" w:rsidR="00811CCB" w:rsidRPr="00DC1797" w:rsidRDefault="00811CCB" w:rsidP="004A61F6">
            <w:pPr>
              <w:ind w:left="284" w:right="-99" w:hanging="284"/>
              <w:rPr>
                <w:b/>
                <w:sz w:val="24"/>
                <w:szCs w:val="18"/>
              </w:rPr>
            </w:pPr>
            <w:r w:rsidRPr="00DC1797">
              <w:rPr>
                <w:b/>
                <w:sz w:val="24"/>
                <w:szCs w:val="18"/>
              </w:rPr>
              <w:t xml:space="preserve">   </w:t>
            </w:r>
            <w:r w:rsidR="003806D6" w:rsidRPr="00DC1797">
              <w:rPr>
                <w:b/>
                <w:sz w:val="24"/>
                <w:szCs w:val="18"/>
              </w:rPr>
              <w:t xml:space="preserve">  </w:t>
            </w:r>
          </w:p>
          <w:p w14:paraId="5E3D6B42" w14:textId="77777777" w:rsidR="00811CCB" w:rsidRPr="00DC1797" w:rsidRDefault="00811CCB" w:rsidP="00811CCB">
            <w:pPr>
              <w:tabs>
                <w:tab w:val="left" w:pos="1600"/>
              </w:tabs>
              <w:ind w:left="284" w:hanging="284"/>
              <w:rPr>
                <w:rFonts w:cs="Arial"/>
                <w:b/>
              </w:rPr>
            </w:pPr>
          </w:p>
          <w:p w14:paraId="7548BE02" w14:textId="77777777" w:rsidR="00811CCB" w:rsidRPr="00DC1797" w:rsidRDefault="00811CCB" w:rsidP="00312B33">
            <w:pPr>
              <w:tabs>
                <w:tab w:val="left" w:pos="1600"/>
              </w:tabs>
              <w:ind w:left="90" w:hanging="180"/>
              <w:rPr>
                <w:rFonts w:cs="Arial"/>
              </w:rPr>
            </w:pPr>
          </w:p>
          <w:p w14:paraId="02AE364F"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0C0C0"/>
          </w:tcPr>
          <w:p w14:paraId="7066379C" w14:textId="1CB0AAD9" w:rsidR="00811CCB" w:rsidRPr="00DC1797" w:rsidRDefault="00533B17" w:rsidP="00811CCB">
            <w:pPr>
              <w:tabs>
                <w:tab w:val="left" w:pos="1600"/>
              </w:tabs>
              <w:ind w:left="284" w:hanging="284"/>
              <w:rPr>
                <w:rFonts w:cs="Arial"/>
                <w:b/>
              </w:rPr>
            </w:pPr>
            <w:r w:rsidRPr="00DC1797">
              <w:rPr>
                <w:rFonts w:cs="Arial"/>
                <w:b/>
              </w:rPr>
              <w:t>Here is w</w:t>
            </w:r>
            <w:r w:rsidR="0005632B">
              <w:rPr>
                <w:rFonts w:cs="Arial"/>
                <w:b/>
              </w:rPr>
              <w:t>hat we plan to improve next year</w:t>
            </w:r>
            <w:r w:rsidRPr="00DC1797">
              <w:rPr>
                <w:rFonts w:cs="Arial"/>
                <w:b/>
              </w:rPr>
              <w:t>.</w:t>
            </w:r>
          </w:p>
        </w:tc>
      </w:tr>
      <w:tr w:rsidR="000C6DF3" w:rsidRPr="00DC1797" w14:paraId="508B65B1" w14:textId="77777777" w:rsidTr="000C6DF3">
        <w:tc>
          <w:tcPr>
            <w:tcW w:w="360" w:type="dxa"/>
            <w:vMerge/>
            <w:tcBorders>
              <w:left w:val="nil"/>
              <w:right w:val="single" w:sz="2" w:space="0" w:color="auto"/>
            </w:tcBorders>
            <w:shd w:val="clear" w:color="auto" w:fill="C0C0C0"/>
          </w:tcPr>
          <w:p w14:paraId="18EF9DC3"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17A83900" w14:textId="77777777" w:rsidR="004E7EB9" w:rsidRDefault="004650CA" w:rsidP="004650CA">
            <w:pPr>
              <w:ind w:right="-22"/>
              <w:rPr>
                <w:rFonts w:cstheme="minorBidi"/>
              </w:rPr>
            </w:pPr>
            <w:r>
              <w:rPr>
                <w:rFonts w:cstheme="minorBidi"/>
              </w:rPr>
              <w:t xml:space="preserve"> </w:t>
            </w:r>
          </w:p>
          <w:p w14:paraId="5554A450" w14:textId="6A0EE5AC" w:rsidR="004E0EAD" w:rsidRPr="004E0EAD" w:rsidRDefault="004E0EAD" w:rsidP="004E0EAD">
            <w:pPr>
              <w:pStyle w:val="ListParagraph"/>
              <w:numPr>
                <w:ilvl w:val="0"/>
                <w:numId w:val="35"/>
              </w:numPr>
              <w:spacing w:before="60"/>
              <w:rPr>
                <w:rFonts w:cs="Arial"/>
                <w:sz w:val="22"/>
                <w:szCs w:val="22"/>
              </w:rPr>
            </w:pPr>
            <w:r w:rsidRPr="004E0EAD">
              <w:rPr>
                <w:rFonts w:cs="Arial"/>
                <w:b/>
                <w:bCs/>
                <w:sz w:val="22"/>
                <w:szCs w:val="22"/>
              </w:rPr>
              <w:t xml:space="preserve">Ensuring wellbeing, equality &amp; inclusion -     Nurturing Approaches; </w:t>
            </w:r>
            <w:r w:rsidRPr="004E0EAD">
              <w:rPr>
                <w:rFonts w:cs="Arial"/>
                <w:sz w:val="22"/>
                <w:szCs w:val="22"/>
              </w:rPr>
              <w:t xml:space="preserve">Children are </w:t>
            </w:r>
          </w:p>
          <w:p w14:paraId="2529AE5A" w14:textId="0C3BE1D6" w:rsidR="00613C89" w:rsidRDefault="004E0EAD" w:rsidP="004E0EAD">
            <w:pPr>
              <w:pStyle w:val="ListParagraph"/>
              <w:spacing w:before="60"/>
              <w:rPr>
                <w:rFonts w:cs="Arial"/>
                <w:sz w:val="22"/>
                <w:szCs w:val="22"/>
              </w:rPr>
            </w:pPr>
            <w:r w:rsidRPr="004E0EAD">
              <w:rPr>
                <w:rFonts w:cs="Arial"/>
                <w:sz w:val="22"/>
                <w:szCs w:val="22"/>
              </w:rPr>
              <w:t>nurtured and supported throughout their daily experience in nursery</w:t>
            </w:r>
          </w:p>
          <w:p w14:paraId="70537E52" w14:textId="77777777" w:rsidR="004E0EAD" w:rsidRDefault="004E0EAD" w:rsidP="004E0EAD">
            <w:pPr>
              <w:pStyle w:val="ListParagraph"/>
              <w:spacing w:before="60"/>
              <w:rPr>
                <w:rFonts w:cs="Arial"/>
                <w:sz w:val="22"/>
                <w:szCs w:val="22"/>
              </w:rPr>
            </w:pPr>
          </w:p>
          <w:p w14:paraId="32EDA48A" w14:textId="46CAF0E3" w:rsidR="004E0EAD" w:rsidRPr="004E0EAD" w:rsidRDefault="004E0EAD" w:rsidP="004E0EAD">
            <w:pPr>
              <w:pStyle w:val="ListParagraph"/>
              <w:numPr>
                <w:ilvl w:val="0"/>
                <w:numId w:val="35"/>
              </w:numPr>
              <w:spacing w:before="60"/>
              <w:rPr>
                <w:rFonts w:cs="Arial"/>
                <w:sz w:val="22"/>
                <w:szCs w:val="22"/>
              </w:rPr>
            </w:pPr>
            <w:r w:rsidRPr="004E0EAD">
              <w:rPr>
                <w:rFonts w:cs="Arial"/>
                <w:b/>
                <w:bCs/>
                <w:sz w:val="22"/>
                <w:szCs w:val="22"/>
              </w:rPr>
              <w:t>Personalised Support</w:t>
            </w:r>
            <w:r w:rsidRPr="004E0EAD">
              <w:rPr>
                <w:rFonts w:cs="Arial"/>
                <w:sz w:val="22"/>
                <w:szCs w:val="22"/>
              </w:rPr>
              <w:t xml:space="preserve"> – Meeting the needs of all children</w:t>
            </w:r>
          </w:p>
          <w:p w14:paraId="61CE16E0" w14:textId="77777777" w:rsidR="004E0EAD" w:rsidRPr="00D370C2" w:rsidRDefault="004E0EAD" w:rsidP="004E0EAD">
            <w:pPr>
              <w:spacing w:before="60"/>
              <w:rPr>
                <w:rFonts w:cs="Arial"/>
                <w:sz w:val="22"/>
                <w:szCs w:val="22"/>
              </w:rPr>
            </w:pPr>
          </w:p>
          <w:p w14:paraId="74D538B6" w14:textId="5FB4AA0F" w:rsidR="004E0EAD" w:rsidRPr="008469AA" w:rsidRDefault="004E0EAD" w:rsidP="004E0EAD">
            <w:pPr>
              <w:pStyle w:val="Header"/>
              <w:numPr>
                <w:ilvl w:val="0"/>
                <w:numId w:val="35"/>
              </w:numPr>
              <w:tabs>
                <w:tab w:val="clear" w:pos="4320"/>
                <w:tab w:val="clear" w:pos="8640"/>
                <w:tab w:val="left" w:pos="2337"/>
                <w:tab w:val="center" w:pos="4153"/>
                <w:tab w:val="right" w:pos="8306"/>
              </w:tabs>
              <w:spacing w:before="60"/>
              <w:rPr>
                <w:rFonts w:cs="Arial"/>
                <w:sz w:val="22"/>
                <w:szCs w:val="22"/>
              </w:rPr>
            </w:pPr>
            <w:r w:rsidRPr="00D370C2">
              <w:rPr>
                <w:rFonts w:cs="Arial"/>
                <w:b/>
                <w:bCs/>
                <w:sz w:val="22"/>
                <w:szCs w:val="22"/>
              </w:rPr>
              <w:t>Developing creativity and skills for life and learning</w:t>
            </w:r>
          </w:p>
          <w:p w14:paraId="0A9D5325" w14:textId="0BA80069" w:rsidR="00E05DF7" w:rsidRPr="00DC1797" w:rsidRDefault="00E05DF7" w:rsidP="004E0EAD">
            <w:pPr>
              <w:pStyle w:val="Header"/>
              <w:tabs>
                <w:tab w:val="clear" w:pos="4320"/>
                <w:tab w:val="clear" w:pos="8640"/>
                <w:tab w:val="left" w:pos="2337"/>
                <w:tab w:val="center" w:pos="4153"/>
                <w:tab w:val="right" w:pos="8306"/>
              </w:tabs>
              <w:spacing w:before="60"/>
              <w:rPr>
                <w:rFonts w:cs="Arial"/>
              </w:rPr>
            </w:pPr>
          </w:p>
        </w:tc>
      </w:tr>
    </w:tbl>
    <w:p w14:paraId="1217ABBC" w14:textId="77777777" w:rsidR="00513DB2" w:rsidRPr="00DC1797" w:rsidRDefault="00513DB2">
      <w:pPr>
        <w:tabs>
          <w:tab w:val="left" w:pos="1600"/>
        </w:tabs>
        <w:rPr>
          <w:rFonts w:cs="Arial"/>
        </w:rPr>
      </w:pPr>
    </w:p>
    <w:p w14:paraId="312407EA" w14:textId="77777777" w:rsidR="00312B33" w:rsidRPr="00DC1797" w:rsidRDefault="00312B3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14:paraId="3C1DDCA3" w14:textId="77777777" w:rsidTr="000C6DF3">
        <w:tc>
          <w:tcPr>
            <w:tcW w:w="334" w:type="dxa"/>
            <w:vMerge w:val="restart"/>
            <w:tcBorders>
              <w:top w:val="nil"/>
              <w:left w:val="nil"/>
              <w:right w:val="single" w:sz="2" w:space="0" w:color="auto"/>
            </w:tcBorders>
            <w:shd w:val="clear" w:color="auto" w:fill="C0C0C0"/>
          </w:tcPr>
          <w:p w14:paraId="4E5073D3" w14:textId="77777777" w:rsidR="009C256B" w:rsidRPr="00DC1797" w:rsidRDefault="009C256B" w:rsidP="00312B33">
            <w:pPr>
              <w:tabs>
                <w:tab w:val="left" w:pos="1600"/>
              </w:tabs>
              <w:ind w:left="90" w:hanging="180"/>
              <w:rPr>
                <w:rFonts w:cs="Arial"/>
              </w:rPr>
            </w:pPr>
          </w:p>
          <w:p w14:paraId="7F783AFE" w14:textId="34E6FA6A" w:rsidR="009C256B" w:rsidRPr="00DC1797" w:rsidRDefault="009C256B" w:rsidP="004A61F6">
            <w:pPr>
              <w:tabs>
                <w:tab w:val="left" w:pos="1600"/>
              </w:tabs>
              <w:ind w:left="266" w:hanging="357"/>
              <w:jc w:val="center"/>
              <w:rPr>
                <w:rFonts w:ascii="Arial Bold" w:hAnsi="Arial Bold" w:cs="Arial"/>
                <w:b/>
                <w:sz w:val="40"/>
              </w:rPr>
            </w:pPr>
          </w:p>
          <w:p w14:paraId="427C1E34" w14:textId="77777777"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0C0C0"/>
          </w:tcPr>
          <w:p w14:paraId="2E9F9B84" w14:textId="77777777" w:rsidR="009C256B" w:rsidRPr="00DC1797" w:rsidRDefault="00821AA4" w:rsidP="0077595A">
            <w:pPr>
              <w:tabs>
                <w:tab w:val="left" w:pos="1600"/>
              </w:tabs>
              <w:rPr>
                <w:rFonts w:cs="Arial"/>
                <w:b/>
              </w:rPr>
            </w:pPr>
            <w:r>
              <w:rPr>
                <w:rFonts w:cs="Arial"/>
                <w:b/>
              </w:rPr>
              <w:t>How can you find out more information about</w:t>
            </w:r>
            <w:r w:rsidR="00533B17">
              <w:rPr>
                <w:rFonts w:cs="Arial"/>
                <w:b/>
              </w:rPr>
              <w:t xml:space="preserve"> our school?</w:t>
            </w:r>
          </w:p>
        </w:tc>
      </w:tr>
      <w:tr w:rsidR="000C6DF3" w:rsidRPr="00DC1797" w14:paraId="6BF1F3B2" w14:textId="77777777" w:rsidTr="000C6DF3">
        <w:tc>
          <w:tcPr>
            <w:tcW w:w="334" w:type="dxa"/>
            <w:vMerge/>
            <w:tcBorders>
              <w:left w:val="nil"/>
              <w:bottom w:val="nil"/>
              <w:right w:val="single" w:sz="2" w:space="0" w:color="auto"/>
            </w:tcBorders>
            <w:shd w:val="clear" w:color="auto" w:fill="C0C0C0"/>
          </w:tcPr>
          <w:p w14:paraId="60A63034" w14:textId="77777777"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14:paraId="74BC0B35" w14:textId="77777777" w:rsidR="00A966F7" w:rsidRDefault="00A966F7" w:rsidP="00F16CB4">
            <w:pPr>
              <w:autoSpaceDE w:val="0"/>
              <w:autoSpaceDN w:val="0"/>
              <w:adjustRightInd w:val="0"/>
              <w:rPr>
                <w:color w:val="000000"/>
                <w:szCs w:val="16"/>
              </w:rPr>
            </w:pPr>
          </w:p>
          <w:p w14:paraId="6B024105" w14:textId="77777777" w:rsidR="000B281A" w:rsidRDefault="00533B17" w:rsidP="00F16CB4">
            <w:pPr>
              <w:autoSpaceDE w:val="0"/>
              <w:autoSpaceDN w:val="0"/>
              <w:adjustRightInd w:val="0"/>
              <w:rPr>
                <w:color w:val="000000"/>
                <w:szCs w:val="16"/>
              </w:rPr>
            </w:pPr>
            <w:r>
              <w:rPr>
                <w:color w:val="000000"/>
                <w:szCs w:val="16"/>
              </w:rPr>
              <w:t>Please contact us directly if you require furt</w:t>
            </w:r>
            <w:r w:rsidR="000B281A">
              <w:rPr>
                <w:color w:val="000000"/>
                <w:szCs w:val="16"/>
              </w:rPr>
              <w:t xml:space="preserve">her information or if you wish </w:t>
            </w:r>
            <w:r>
              <w:rPr>
                <w:color w:val="000000"/>
                <w:szCs w:val="16"/>
              </w:rPr>
              <w:t>to comment on the report.</w:t>
            </w:r>
            <w:r w:rsidR="000B281A">
              <w:rPr>
                <w:color w:val="000000"/>
                <w:szCs w:val="16"/>
              </w:rPr>
              <w:t xml:space="preserve"> </w:t>
            </w:r>
          </w:p>
          <w:p w14:paraId="6ED288F3" w14:textId="77777777" w:rsidR="00FA4B1A" w:rsidRDefault="00FA4B1A" w:rsidP="00F16CB4">
            <w:pPr>
              <w:autoSpaceDE w:val="0"/>
              <w:autoSpaceDN w:val="0"/>
              <w:adjustRightInd w:val="0"/>
              <w:rPr>
                <w:color w:val="000000"/>
                <w:szCs w:val="16"/>
              </w:rPr>
            </w:pPr>
          </w:p>
          <w:p w14:paraId="78D4E2C6" w14:textId="32FD5F2A" w:rsidR="00FA4B1A" w:rsidRDefault="000B281A" w:rsidP="00F16CB4">
            <w:pPr>
              <w:autoSpaceDE w:val="0"/>
              <w:autoSpaceDN w:val="0"/>
              <w:adjustRightInd w:val="0"/>
              <w:rPr>
                <w:color w:val="000000"/>
                <w:szCs w:val="16"/>
              </w:rPr>
            </w:pPr>
            <w:r>
              <w:rPr>
                <w:color w:val="000000"/>
                <w:szCs w:val="16"/>
              </w:rPr>
              <w:t>The contact e-mail address is:</w:t>
            </w:r>
            <w:r w:rsidR="00613C89">
              <w:rPr>
                <w:color w:val="000000"/>
                <w:szCs w:val="16"/>
              </w:rPr>
              <w:t xml:space="preserve">  </w:t>
            </w:r>
            <w:r w:rsidR="006A14C4">
              <w:rPr>
                <w:color w:val="000000"/>
                <w:szCs w:val="16"/>
              </w:rPr>
              <w:t xml:space="preserve"> </w:t>
            </w:r>
            <w:hyperlink r:id="rId10" w:history="1">
              <w:r w:rsidR="00622ED4" w:rsidRPr="00AE4B34">
                <w:rPr>
                  <w:rStyle w:val="Hyperlink"/>
                  <w:szCs w:val="16"/>
                </w:rPr>
                <w:t>headteacher@drumchapel-nursery.glasgow.sch.uk</w:t>
              </w:r>
            </w:hyperlink>
            <w:r w:rsidR="00622ED4">
              <w:rPr>
                <w:color w:val="000000"/>
                <w:szCs w:val="16"/>
              </w:rPr>
              <w:t xml:space="preserve"> </w:t>
            </w:r>
          </w:p>
          <w:p w14:paraId="5085432B" w14:textId="1A0CC1F0" w:rsidR="00533B17" w:rsidRDefault="000B281A" w:rsidP="00F16CB4">
            <w:pPr>
              <w:autoSpaceDE w:val="0"/>
              <w:autoSpaceDN w:val="0"/>
              <w:adjustRightInd w:val="0"/>
              <w:rPr>
                <w:color w:val="000000"/>
                <w:szCs w:val="16"/>
              </w:rPr>
            </w:pPr>
            <w:r>
              <w:rPr>
                <w:color w:val="000000"/>
                <w:szCs w:val="16"/>
              </w:rPr>
              <w:t xml:space="preserve"> </w:t>
            </w:r>
          </w:p>
          <w:p w14:paraId="236EA742" w14:textId="0B6DA193" w:rsidR="00821AA4" w:rsidRDefault="00821AA4" w:rsidP="00F16CB4">
            <w:pPr>
              <w:autoSpaceDE w:val="0"/>
              <w:autoSpaceDN w:val="0"/>
              <w:adjustRightInd w:val="0"/>
              <w:rPr>
                <w:color w:val="000000"/>
                <w:szCs w:val="16"/>
              </w:rPr>
            </w:pPr>
            <w:r>
              <w:rPr>
                <w:color w:val="000000"/>
                <w:szCs w:val="16"/>
              </w:rPr>
              <w:t>Our telephone number is:</w:t>
            </w:r>
            <w:r w:rsidR="00613C89">
              <w:rPr>
                <w:color w:val="000000"/>
                <w:szCs w:val="16"/>
              </w:rPr>
              <w:t xml:space="preserve">          0141 944 5455</w:t>
            </w:r>
          </w:p>
          <w:p w14:paraId="7678DF56" w14:textId="77777777" w:rsidR="00FA4B1A" w:rsidRDefault="00FA4B1A" w:rsidP="00F16CB4">
            <w:pPr>
              <w:autoSpaceDE w:val="0"/>
              <w:autoSpaceDN w:val="0"/>
              <w:adjustRightInd w:val="0"/>
              <w:rPr>
                <w:color w:val="000000"/>
                <w:szCs w:val="16"/>
              </w:rPr>
            </w:pPr>
          </w:p>
          <w:p w14:paraId="67135243" w14:textId="00859948" w:rsidR="00821AA4" w:rsidRDefault="00821AA4" w:rsidP="00F16CB4">
            <w:pPr>
              <w:autoSpaceDE w:val="0"/>
              <w:autoSpaceDN w:val="0"/>
              <w:adjustRightInd w:val="0"/>
              <w:rPr>
                <w:color w:val="000000"/>
                <w:szCs w:val="16"/>
              </w:rPr>
            </w:pPr>
            <w:r>
              <w:rPr>
                <w:color w:val="000000"/>
                <w:szCs w:val="16"/>
              </w:rPr>
              <w:t>Our school address</w:t>
            </w:r>
            <w:r w:rsidR="0005632B">
              <w:rPr>
                <w:color w:val="000000"/>
                <w:szCs w:val="16"/>
              </w:rPr>
              <w:t xml:space="preserve"> is</w:t>
            </w:r>
            <w:r>
              <w:rPr>
                <w:color w:val="000000"/>
                <w:szCs w:val="16"/>
              </w:rPr>
              <w:t>:</w:t>
            </w:r>
            <w:r w:rsidR="00613C89">
              <w:rPr>
                <w:color w:val="000000"/>
                <w:szCs w:val="16"/>
              </w:rPr>
              <w:t xml:space="preserve">              15 </w:t>
            </w:r>
            <w:proofErr w:type="spellStart"/>
            <w:r w:rsidR="00613C89">
              <w:rPr>
                <w:color w:val="000000"/>
                <w:szCs w:val="16"/>
              </w:rPr>
              <w:t>Kilcloy</w:t>
            </w:r>
            <w:proofErr w:type="spellEnd"/>
            <w:r w:rsidR="00613C89">
              <w:rPr>
                <w:color w:val="000000"/>
                <w:szCs w:val="16"/>
              </w:rPr>
              <w:t xml:space="preserve"> Avenue, Drumchapel, G15 8RP</w:t>
            </w:r>
          </w:p>
          <w:p w14:paraId="161CED91" w14:textId="77777777" w:rsidR="00FA4B1A" w:rsidRDefault="00FA4B1A" w:rsidP="00F16CB4">
            <w:pPr>
              <w:autoSpaceDE w:val="0"/>
              <w:autoSpaceDN w:val="0"/>
              <w:adjustRightInd w:val="0"/>
              <w:rPr>
                <w:color w:val="000000"/>
                <w:szCs w:val="16"/>
              </w:rPr>
            </w:pPr>
          </w:p>
          <w:p w14:paraId="4052CDDA" w14:textId="11195AF8" w:rsidR="00C26DDA" w:rsidRDefault="000B281A" w:rsidP="000C6DF3">
            <w:pPr>
              <w:autoSpaceDE w:val="0"/>
              <w:autoSpaceDN w:val="0"/>
              <w:adjustRightInd w:val="0"/>
              <w:rPr>
                <w:color w:val="000000"/>
                <w:szCs w:val="16"/>
              </w:rPr>
            </w:pPr>
            <w:r>
              <w:rPr>
                <w:color w:val="000000"/>
                <w:szCs w:val="16"/>
              </w:rPr>
              <w:t>Fu</w:t>
            </w:r>
            <w:r w:rsidR="00EF4CD5">
              <w:rPr>
                <w:color w:val="000000"/>
                <w:szCs w:val="16"/>
              </w:rPr>
              <w:t xml:space="preserve">rther information </w:t>
            </w:r>
            <w:r w:rsidR="0005632B">
              <w:rPr>
                <w:color w:val="000000"/>
                <w:szCs w:val="16"/>
              </w:rPr>
              <w:t>is available in</w:t>
            </w:r>
            <w:r>
              <w:rPr>
                <w:color w:val="000000"/>
                <w:szCs w:val="16"/>
              </w:rPr>
              <w:t>:</w:t>
            </w:r>
            <w:r w:rsidR="0005632B" w:rsidRPr="000C6DF3">
              <w:rPr>
                <w:color w:val="000000"/>
                <w:szCs w:val="16"/>
              </w:rPr>
              <w:t xml:space="preserve"> newsletters</w:t>
            </w:r>
            <w:r w:rsidR="0005632B">
              <w:rPr>
                <w:color w:val="000000"/>
                <w:szCs w:val="16"/>
              </w:rPr>
              <w:t>, t</w:t>
            </w:r>
            <w:r>
              <w:rPr>
                <w:color w:val="000000"/>
                <w:szCs w:val="16"/>
              </w:rPr>
              <w:t xml:space="preserve">he </w:t>
            </w:r>
            <w:r w:rsidR="00622ED4">
              <w:rPr>
                <w:color w:val="000000"/>
                <w:szCs w:val="16"/>
              </w:rPr>
              <w:t>nursery</w:t>
            </w:r>
            <w:r>
              <w:rPr>
                <w:color w:val="000000"/>
                <w:szCs w:val="16"/>
              </w:rPr>
              <w:t xml:space="preserve"> </w:t>
            </w:r>
            <w:r w:rsidR="00622ED4">
              <w:rPr>
                <w:color w:val="000000"/>
                <w:szCs w:val="16"/>
              </w:rPr>
              <w:t>handbook</w:t>
            </w:r>
            <w:r w:rsidR="000C6DF3">
              <w:rPr>
                <w:color w:val="000000"/>
                <w:szCs w:val="16"/>
              </w:rPr>
              <w:t>,</w:t>
            </w:r>
            <w:r w:rsidRPr="000C6DF3">
              <w:rPr>
                <w:color w:val="000000"/>
                <w:szCs w:val="16"/>
              </w:rPr>
              <w:t xml:space="preserve"> </w:t>
            </w:r>
            <w:r w:rsidR="000C6DF3">
              <w:rPr>
                <w:color w:val="000000"/>
                <w:szCs w:val="16"/>
              </w:rPr>
              <w:t>and t</w:t>
            </w:r>
            <w:r w:rsidR="00EF4CD5" w:rsidRPr="000C6DF3">
              <w:rPr>
                <w:color w:val="000000"/>
                <w:szCs w:val="16"/>
              </w:rPr>
              <w:t xml:space="preserve">he </w:t>
            </w:r>
            <w:r w:rsidR="00622ED4">
              <w:rPr>
                <w:color w:val="000000"/>
                <w:szCs w:val="16"/>
              </w:rPr>
              <w:t>nursery website</w:t>
            </w:r>
            <w:r w:rsidR="000C6DF3">
              <w:rPr>
                <w:color w:val="000000"/>
                <w:szCs w:val="16"/>
              </w:rPr>
              <w:t xml:space="preserve">  </w:t>
            </w:r>
          </w:p>
          <w:p w14:paraId="012B3521" w14:textId="77777777" w:rsidR="00C26DDA" w:rsidRDefault="00C26DDA" w:rsidP="000C6DF3">
            <w:pPr>
              <w:autoSpaceDE w:val="0"/>
              <w:autoSpaceDN w:val="0"/>
              <w:adjustRightInd w:val="0"/>
              <w:rPr>
                <w:color w:val="000000"/>
                <w:szCs w:val="16"/>
              </w:rPr>
            </w:pPr>
            <w:proofErr w:type="gramStart"/>
            <w:r>
              <w:rPr>
                <w:color w:val="000000"/>
                <w:szCs w:val="16"/>
              </w:rPr>
              <w:t>Also</w:t>
            </w:r>
            <w:proofErr w:type="gramEnd"/>
            <w:r>
              <w:rPr>
                <w:color w:val="000000"/>
                <w:szCs w:val="16"/>
              </w:rPr>
              <w:t xml:space="preserve"> on social media: </w:t>
            </w:r>
          </w:p>
          <w:p w14:paraId="0A50C13D" w14:textId="5E832124" w:rsidR="000C6DF3" w:rsidRPr="00C26DDA" w:rsidRDefault="000C6DF3" w:rsidP="000C6DF3">
            <w:pPr>
              <w:autoSpaceDE w:val="0"/>
              <w:autoSpaceDN w:val="0"/>
              <w:adjustRightInd w:val="0"/>
              <w:rPr>
                <w:color w:val="000000"/>
              </w:rPr>
            </w:pPr>
            <w:r>
              <w:rPr>
                <w:color w:val="000000"/>
                <w:szCs w:val="16"/>
              </w:rPr>
              <w:t xml:space="preserve"> </w:t>
            </w:r>
            <w:r w:rsidR="009D4F11">
              <w:rPr>
                <w:noProof/>
              </w:rPr>
              <w:drawing>
                <wp:inline distT="0" distB="0" distL="0" distR="0" wp14:anchorId="7929BD93" wp14:editId="53FE9F37">
                  <wp:extent cx="523875" cy="294680"/>
                  <wp:effectExtent l="0" t="0" r="0" b="0"/>
                  <wp:docPr id="4" name="Picture 4" descr="Twitter logo before and after - a blue bird and a white 'x' o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logo before and after - a blue bird and a white 'x' on b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858" cy="313796"/>
                          </a:xfrm>
                          <a:prstGeom prst="rect">
                            <a:avLst/>
                          </a:prstGeom>
                          <a:noFill/>
                          <a:ln>
                            <a:noFill/>
                          </a:ln>
                        </pic:spPr>
                      </pic:pic>
                    </a:graphicData>
                  </a:graphic>
                </wp:inline>
              </w:drawing>
            </w:r>
            <w:r w:rsidR="00C26DDA">
              <w:rPr>
                <w:color w:val="000000"/>
                <w:szCs w:val="16"/>
              </w:rPr>
              <w:t>Follow us on Twitter</w:t>
            </w:r>
            <w:r w:rsidR="00C26DDA" w:rsidRPr="00C26DDA">
              <w:rPr>
                <w:b/>
              </w:rPr>
              <w:t xml:space="preserve"> @</w:t>
            </w:r>
            <w:proofErr w:type="spellStart"/>
            <w:r w:rsidR="00C26DDA" w:rsidRPr="00C26DDA">
              <w:rPr>
                <w:b/>
              </w:rPr>
              <w:t>Drumchapel_FLC</w:t>
            </w:r>
            <w:proofErr w:type="spellEnd"/>
          </w:p>
          <w:p w14:paraId="6A94BA97" w14:textId="66C733A8" w:rsidR="00C26DDA" w:rsidRPr="00C26DDA" w:rsidRDefault="00C26DDA" w:rsidP="000C6DF3">
            <w:pPr>
              <w:autoSpaceDE w:val="0"/>
              <w:autoSpaceDN w:val="0"/>
              <w:adjustRightInd w:val="0"/>
              <w:rPr>
                <w:color w:val="000000"/>
              </w:rPr>
            </w:pPr>
          </w:p>
          <w:p w14:paraId="6A126372" w14:textId="0E011837" w:rsidR="00C26DDA" w:rsidRPr="00D97A39" w:rsidRDefault="00C26DDA" w:rsidP="00C26DDA">
            <w:pPr>
              <w:rPr>
                <w:b/>
                <w:bCs/>
                <w:i/>
                <w:iCs/>
                <w:color w:val="0070C0"/>
                <w:sz w:val="24"/>
              </w:rPr>
            </w:pPr>
            <w:r>
              <w:rPr>
                <w:b/>
                <w:noProof/>
                <w:sz w:val="24"/>
              </w:rPr>
              <w:drawing>
                <wp:inline distT="0" distB="0" distL="0" distR="0" wp14:anchorId="6E5205C6" wp14:editId="7FD6E478">
                  <wp:extent cx="666750" cy="254000"/>
                  <wp:effectExtent l="0" t="0" r="0" b="0"/>
                  <wp:docPr id="3" name="Picture 3"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254000"/>
                          </a:xfrm>
                          <a:prstGeom prst="rect">
                            <a:avLst/>
                          </a:prstGeom>
                          <a:noFill/>
                          <a:ln>
                            <a:noFill/>
                          </a:ln>
                        </pic:spPr>
                      </pic:pic>
                    </a:graphicData>
                  </a:graphic>
                </wp:inline>
              </w:drawing>
            </w:r>
            <w:r>
              <w:rPr>
                <w:color w:val="000000"/>
                <w:szCs w:val="16"/>
              </w:rPr>
              <w:t xml:space="preserve">  </w:t>
            </w:r>
            <w:r w:rsidRPr="00C26DDA">
              <w:t xml:space="preserve">and on </w:t>
            </w:r>
            <w:r>
              <w:t xml:space="preserve">Facebook </w:t>
            </w:r>
            <w:r w:rsidRPr="00C26DDA">
              <w:t>at</w:t>
            </w:r>
            <w:r w:rsidRPr="002655EE">
              <w:rPr>
                <w:b/>
                <w:bCs/>
                <w:sz w:val="24"/>
              </w:rPr>
              <w:t xml:space="preserve"> </w:t>
            </w:r>
            <w:r w:rsidRPr="002655EE">
              <w:rPr>
                <w:sz w:val="24"/>
              </w:rPr>
              <w:t xml:space="preserve"> </w:t>
            </w:r>
            <w:r>
              <w:rPr>
                <w:sz w:val="24"/>
              </w:rPr>
              <w:t xml:space="preserve"> </w:t>
            </w:r>
            <w:r>
              <w:rPr>
                <w:b/>
                <w:bCs/>
                <w:i/>
                <w:iCs/>
                <w:color w:val="0070C0"/>
                <w:sz w:val="24"/>
              </w:rPr>
              <w:t>Drumchapel Family Learning Centre</w:t>
            </w:r>
          </w:p>
          <w:p w14:paraId="4B11262A" w14:textId="44C2EBC7" w:rsidR="000A1549" w:rsidRPr="000C6DF3" w:rsidRDefault="000A1549" w:rsidP="000C6DF3">
            <w:pPr>
              <w:autoSpaceDE w:val="0"/>
              <w:autoSpaceDN w:val="0"/>
              <w:adjustRightInd w:val="0"/>
              <w:rPr>
                <w:color w:val="000000"/>
                <w:szCs w:val="16"/>
              </w:rPr>
            </w:pPr>
          </w:p>
        </w:tc>
      </w:tr>
    </w:tbl>
    <w:p w14:paraId="3C1ED6B8" w14:textId="77777777" w:rsidR="00312B33" w:rsidRPr="00DC1797" w:rsidRDefault="00312B33" w:rsidP="00312B33">
      <w:pPr>
        <w:tabs>
          <w:tab w:val="left" w:pos="1600"/>
        </w:tabs>
        <w:rPr>
          <w:rFonts w:cs="Arial"/>
          <w:b/>
        </w:rPr>
      </w:pPr>
    </w:p>
    <w:p w14:paraId="06202FC8" w14:textId="77777777" w:rsidR="00312B33" w:rsidRPr="00DC1797" w:rsidRDefault="00312B33" w:rsidP="00312B33">
      <w:pPr>
        <w:tabs>
          <w:tab w:val="left" w:pos="1600"/>
        </w:tabs>
        <w:rPr>
          <w:rFonts w:cs="Arial"/>
          <w:b/>
        </w:rPr>
      </w:pPr>
    </w:p>
    <w:p w14:paraId="1BD5C474" w14:textId="77777777" w:rsidR="00312B33" w:rsidRPr="00DC1797" w:rsidRDefault="00312B33" w:rsidP="006A637C">
      <w:pPr>
        <w:tabs>
          <w:tab w:val="left" w:pos="1600"/>
        </w:tabs>
        <w:rPr>
          <w:rFonts w:cs="Arial"/>
        </w:rPr>
      </w:pPr>
    </w:p>
    <w:p w14:paraId="72DE63D7" w14:textId="77777777" w:rsidR="00F77357" w:rsidRPr="00DC1797" w:rsidRDefault="00F77357" w:rsidP="00312B33">
      <w:pPr>
        <w:tabs>
          <w:tab w:val="left" w:pos="540"/>
          <w:tab w:val="left" w:pos="5400"/>
        </w:tabs>
        <w:ind w:left="-90"/>
        <w:rPr>
          <w:rFonts w:cs="Arial"/>
        </w:rPr>
      </w:pPr>
    </w:p>
    <w:p w14:paraId="58A916CE" w14:textId="77777777" w:rsidR="00312B33" w:rsidRDefault="00312B33" w:rsidP="00312B33">
      <w:pPr>
        <w:tabs>
          <w:tab w:val="left" w:pos="540"/>
          <w:tab w:val="left" w:pos="5400"/>
        </w:tabs>
        <w:ind w:left="-90"/>
        <w:rPr>
          <w:rFonts w:cs="Arial"/>
        </w:rPr>
      </w:pPr>
    </w:p>
    <w:p w14:paraId="69DCC5A9" w14:textId="77777777" w:rsidR="00513DB2" w:rsidRDefault="00513DB2" w:rsidP="00312B33">
      <w:pPr>
        <w:tabs>
          <w:tab w:val="left" w:pos="540"/>
          <w:tab w:val="left" w:pos="5400"/>
        </w:tabs>
        <w:ind w:left="-90"/>
        <w:rPr>
          <w:rFonts w:cs="Arial"/>
        </w:rPr>
      </w:pPr>
    </w:p>
    <w:p w14:paraId="5597C2A7" w14:textId="77777777" w:rsidR="00513DB2" w:rsidRPr="00DC1797" w:rsidRDefault="00513DB2" w:rsidP="00312B33">
      <w:pPr>
        <w:tabs>
          <w:tab w:val="left" w:pos="540"/>
          <w:tab w:val="left" w:pos="5400"/>
        </w:tabs>
        <w:ind w:left="-90"/>
        <w:rPr>
          <w:rFonts w:cs="Arial"/>
        </w:rPr>
      </w:pPr>
    </w:p>
    <w:sectPr w:rsidR="00513DB2" w:rsidRPr="00DC1797" w:rsidSect="00D647AF">
      <w:headerReference w:type="even" r:id="rId13"/>
      <w:headerReference w:type="default" r:id="rId14"/>
      <w:footerReference w:type="even" r:id="rId15"/>
      <w:footerReference w:type="default" r:id="rId16"/>
      <w:headerReference w:type="first" r:id="rId17"/>
      <w:footerReference w:type="first" r:id="rId18"/>
      <w:pgSz w:w="11909" w:h="16834" w:code="9"/>
      <w:pgMar w:top="720" w:right="720" w:bottom="720" w:left="720" w:header="435"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CF39B" w14:textId="77777777" w:rsidR="005A5B41" w:rsidRDefault="005A5B41">
      <w:r>
        <w:separator/>
      </w:r>
    </w:p>
  </w:endnote>
  <w:endnote w:type="continuationSeparator" w:id="0">
    <w:p w14:paraId="434DCA58" w14:textId="77777777" w:rsidR="005A5B41" w:rsidRDefault="005A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mago Book">
    <w:altName w:val="Calibri"/>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4A45" w14:textId="6D9CC22B" w:rsidR="00563A39" w:rsidRDefault="009549C2" w:rsidP="00563A39">
    <w:pPr>
      <w:pStyle w:val="Footer"/>
      <w:jc w:val="center"/>
    </w:pPr>
    <w:fldSimple w:instr=" DOCPROPERTY bjFooterEvenPageDocProperty \* MERGEFORMAT " w:fldLock="1">
      <w:r w:rsidR="00563A39" w:rsidRPr="00563A39">
        <w:rPr>
          <w:rFonts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0ED64" w14:textId="1C6D3B45" w:rsidR="00563A39" w:rsidRDefault="00563A39" w:rsidP="00563A39">
    <w:pPr>
      <w:pStyle w:val="Footer"/>
      <w:jc w:val="center"/>
      <w:rPr>
        <w:rFonts w:cs="Arial"/>
        <w:bCs/>
        <w:sz w:val="11"/>
      </w:rPr>
    </w:pPr>
    <w:r>
      <w:rPr>
        <w:rFonts w:cs="Arial"/>
        <w:bCs/>
        <w:sz w:val="11"/>
      </w:rPr>
      <w:fldChar w:fldCharType="begin" w:fldLock="1"/>
    </w:r>
    <w:r>
      <w:rPr>
        <w:rFonts w:cs="Arial"/>
        <w:bCs/>
        <w:sz w:val="11"/>
      </w:rPr>
      <w:instrText xml:space="preserve"> DOCPROPERTY bjFooterBothDocProperty \* MERGEFORMAT </w:instrText>
    </w:r>
    <w:r>
      <w:rPr>
        <w:rFonts w:cs="Arial"/>
        <w:bCs/>
        <w:sz w:val="11"/>
      </w:rPr>
      <w:fldChar w:fldCharType="separate"/>
    </w:r>
    <w:r w:rsidRPr="00563A39">
      <w:rPr>
        <w:rFonts w:cs="Arial"/>
        <w:b/>
        <w:bCs/>
        <w:color w:val="000000"/>
        <w:sz w:val="24"/>
      </w:rPr>
      <w:t>OFFICIAL</w:t>
    </w:r>
    <w:r>
      <w:rPr>
        <w:rFonts w:cs="Arial"/>
        <w:bCs/>
        <w:sz w:val="11"/>
      </w:rPr>
      <w:fldChar w:fldCharType="end"/>
    </w:r>
  </w:p>
  <w:p w14:paraId="4894CB62" w14:textId="5544AA2A" w:rsidR="00312B33" w:rsidRPr="00906413" w:rsidRDefault="00312B33" w:rsidP="00312B33">
    <w:pPr>
      <w:pStyle w:val="Footer"/>
      <w:rPr>
        <w:rStyle w:val="PageNumber"/>
        <w:sz w:val="18"/>
      </w:rPr>
    </w:pPr>
    <w:r w:rsidRPr="00E23D73">
      <w:rPr>
        <w:rFonts w:cs="Arial"/>
        <w:bCs/>
        <w:sz w:val="11"/>
      </w:rPr>
      <w:t>INTERAGENCY PRO-FORMA</w:t>
    </w:r>
    <w:r w:rsidRPr="00E23D73">
      <w:rPr>
        <w:sz w:val="12"/>
      </w:rPr>
      <w:tab/>
    </w:r>
    <w:r w:rsidRPr="00906413">
      <w:rPr>
        <w:rStyle w:val="PageNumber"/>
        <w:sz w:val="18"/>
      </w:rPr>
      <w:fldChar w:fldCharType="begin"/>
    </w:r>
    <w:r w:rsidRPr="00906413">
      <w:rPr>
        <w:rStyle w:val="PageNumber"/>
        <w:sz w:val="18"/>
      </w:rPr>
      <w:instrText xml:space="preserve"> PAGE </w:instrText>
    </w:r>
    <w:r w:rsidRPr="00906413">
      <w:rPr>
        <w:rStyle w:val="PageNumber"/>
        <w:sz w:val="18"/>
      </w:rPr>
      <w:fldChar w:fldCharType="separate"/>
    </w:r>
    <w:r w:rsidR="00DA6835">
      <w:rPr>
        <w:rStyle w:val="PageNumber"/>
        <w:noProof/>
        <w:sz w:val="18"/>
      </w:rPr>
      <w:t>1</w:t>
    </w:r>
    <w:r w:rsidRPr="00906413">
      <w:rPr>
        <w:rStyle w:val="PageNumber"/>
        <w:sz w:val="18"/>
      </w:rPr>
      <w:fldChar w:fldCharType="end"/>
    </w:r>
  </w:p>
  <w:p w14:paraId="0F4B461F" w14:textId="77777777" w:rsidR="00312B33" w:rsidRPr="00E23D73" w:rsidRDefault="00312B33" w:rsidP="00312B33">
    <w:pPr>
      <w:pStyle w:val="Footer"/>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0B93F" w14:textId="77777777" w:rsidR="00563A39" w:rsidRDefault="00563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FDEBD" w14:textId="77777777" w:rsidR="005A5B41" w:rsidRDefault="005A5B41">
      <w:r>
        <w:separator/>
      </w:r>
    </w:p>
  </w:footnote>
  <w:footnote w:type="continuationSeparator" w:id="0">
    <w:p w14:paraId="4012E173" w14:textId="77777777" w:rsidR="005A5B41" w:rsidRDefault="005A5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22C5C" w14:textId="52C794AD" w:rsidR="00563A39" w:rsidRDefault="009549C2" w:rsidP="00563A39">
    <w:pPr>
      <w:pStyle w:val="Header"/>
      <w:jc w:val="center"/>
    </w:pPr>
    <w:fldSimple w:instr=" DOCPROPERTY bjHeaderEvenPageDocProperty \* MERGEFORMAT " w:fldLock="1">
      <w:r w:rsidR="00563A39" w:rsidRPr="00563A39">
        <w:rPr>
          <w:rFonts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07F1" w14:textId="3D1C98DA" w:rsidR="00563A39" w:rsidRDefault="009549C2" w:rsidP="00563A39">
    <w:pPr>
      <w:pStyle w:val="Header"/>
      <w:jc w:val="center"/>
    </w:pPr>
    <w:fldSimple w:instr=" DOCPROPERTY bjHeaderBothDocProperty \* MERGEFORMAT " w:fldLock="1">
      <w:r w:rsidR="00563A39" w:rsidRPr="00563A39">
        <w:rPr>
          <w:rFonts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E1D2" w14:textId="77777777" w:rsidR="00563A39" w:rsidRDefault="00563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B0AD4"/>
    <w:multiLevelType w:val="hybridMultilevel"/>
    <w:tmpl w:val="377E3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1093F"/>
    <w:multiLevelType w:val="hybridMultilevel"/>
    <w:tmpl w:val="0ACE0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A380F"/>
    <w:multiLevelType w:val="hybridMultilevel"/>
    <w:tmpl w:val="C80E6378"/>
    <w:lvl w:ilvl="0" w:tplc="47F2875A">
      <w:start w:val="1"/>
      <w:numFmt w:val="bullet"/>
      <w:lvlText w:val="•"/>
      <w:lvlJc w:val="left"/>
      <w:pPr>
        <w:tabs>
          <w:tab w:val="num" w:pos="720"/>
        </w:tabs>
        <w:ind w:left="720" w:hanging="360"/>
      </w:pPr>
      <w:rPr>
        <w:rFonts w:ascii="Arial" w:hAnsi="Arial" w:hint="default"/>
      </w:rPr>
    </w:lvl>
    <w:lvl w:ilvl="1" w:tplc="0B9CB73A" w:tentative="1">
      <w:start w:val="1"/>
      <w:numFmt w:val="bullet"/>
      <w:lvlText w:val="•"/>
      <w:lvlJc w:val="left"/>
      <w:pPr>
        <w:tabs>
          <w:tab w:val="num" w:pos="1440"/>
        </w:tabs>
        <w:ind w:left="1440" w:hanging="360"/>
      </w:pPr>
      <w:rPr>
        <w:rFonts w:ascii="Arial" w:hAnsi="Arial" w:hint="default"/>
      </w:rPr>
    </w:lvl>
    <w:lvl w:ilvl="2" w:tplc="DAC2C28C" w:tentative="1">
      <w:start w:val="1"/>
      <w:numFmt w:val="bullet"/>
      <w:lvlText w:val="•"/>
      <w:lvlJc w:val="left"/>
      <w:pPr>
        <w:tabs>
          <w:tab w:val="num" w:pos="2160"/>
        </w:tabs>
        <w:ind w:left="2160" w:hanging="360"/>
      </w:pPr>
      <w:rPr>
        <w:rFonts w:ascii="Arial" w:hAnsi="Arial" w:hint="default"/>
      </w:rPr>
    </w:lvl>
    <w:lvl w:ilvl="3" w:tplc="281877C2" w:tentative="1">
      <w:start w:val="1"/>
      <w:numFmt w:val="bullet"/>
      <w:lvlText w:val="•"/>
      <w:lvlJc w:val="left"/>
      <w:pPr>
        <w:tabs>
          <w:tab w:val="num" w:pos="2880"/>
        </w:tabs>
        <w:ind w:left="2880" w:hanging="360"/>
      </w:pPr>
      <w:rPr>
        <w:rFonts w:ascii="Arial" w:hAnsi="Arial" w:hint="default"/>
      </w:rPr>
    </w:lvl>
    <w:lvl w:ilvl="4" w:tplc="B1FA6526" w:tentative="1">
      <w:start w:val="1"/>
      <w:numFmt w:val="bullet"/>
      <w:lvlText w:val="•"/>
      <w:lvlJc w:val="left"/>
      <w:pPr>
        <w:tabs>
          <w:tab w:val="num" w:pos="3600"/>
        </w:tabs>
        <w:ind w:left="3600" w:hanging="360"/>
      </w:pPr>
      <w:rPr>
        <w:rFonts w:ascii="Arial" w:hAnsi="Arial" w:hint="default"/>
      </w:rPr>
    </w:lvl>
    <w:lvl w:ilvl="5" w:tplc="F9E8E3FC" w:tentative="1">
      <w:start w:val="1"/>
      <w:numFmt w:val="bullet"/>
      <w:lvlText w:val="•"/>
      <w:lvlJc w:val="left"/>
      <w:pPr>
        <w:tabs>
          <w:tab w:val="num" w:pos="4320"/>
        </w:tabs>
        <w:ind w:left="4320" w:hanging="360"/>
      </w:pPr>
      <w:rPr>
        <w:rFonts w:ascii="Arial" w:hAnsi="Arial" w:hint="default"/>
      </w:rPr>
    </w:lvl>
    <w:lvl w:ilvl="6" w:tplc="E62A8B3A" w:tentative="1">
      <w:start w:val="1"/>
      <w:numFmt w:val="bullet"/>
      <w:lvlText w:val="•"/>
      <w:lvlJc w:val="left"/>
      <w:pPr>
        <w:tabs>
          <w:tab w:val="num" w:pos="5040"/>
        </w:tabs>
        <w:ind w:left="5040" w:hanging="360"/>
      </w:pPr>
      <w:rPr>
        <w:rFonts w:ascii="Arial" w:hAnsi="Arial" w:hint="default"/>
      </w:rPr>
    </w:lvl>
    <w:lvl w:ilvl="7" w:tplc="D1F64FAE" w:tentative="1">
      <w:start w:val="1"/>
      <w:numFmt w:val="bullet"/>
      <w:lvlText w:val="•"/>
      <w:lvlJc w:val="left"/>
      <w:pPr>
        <w:tabs>
          <w:tab w:val="num" w:pos="5760"/>
        </w:tabs>
        <w:ind w:left="5760" w:hanging="360"/>
      </w:pPr>
      <w:rPr>
        <w:rFonts w:ascii="Arial" w:hAnsi="Arial" w:hint="default"/>
      </w:rPr>
    </w:lvl>
    <w:lvl w:ilvl="8" w:tplc="5E0202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0D46F2"/>
    <w:multiLevelType w:val="hybridMultilevel"/>
    <w:tmpl w:val="FD764E12"/>
    <w:lvl w:ilvl="0" w:tplc="A0F8BA3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B722C0"/>
    <w:multiLevelType w:val="hybridMultilevel"/>
    <w:tmpl w:val="8ECE0D0C"/>
    <w:lvl w:ilvl="0" w:tplc="DF820142">
      <w:start w:val="1"/>
      <w:numFmt w:val="bullet"/>
      <w:lvlText w:val="•"/>
      <w:lvlJc w:val="left"/>
      <w:pPr>
        <w:tabs>
          <w:tab w:val="num" w:pos="720"/>
        </w:tabs>
        <w:ind w:left="720" w:hanging="360"/>
      </w:pPr>
      <w:rPr>
        <w:rFonts w:ascii="Arial" w:hAnsi="Arial" w:hint="default"/>
      </w:rPr>
    </w:lvl>
    <w:lvl w:ilvl="1" w:tplc="78386908" w:tentative="1">
      <w:start w:val="1"/>
      <w:numFmt w:val="bullet"/>
      <w:lvlText w:val="•"/>
      <w:lvlJc w:val="left"/>
      <w:pPr>
        <w:tabs>
          <w:tab w:val="num" w:pos="1440"/>
        </w:tabs>
        <w:ind w:left="1440" w:hanging="360"/>
      </w:pPr>
      <w:rPr>
        <w:rFonts w:ascii="Arial" w:hAnsi="Arial" w:hint="default"/>
      </w:rPr>
    </w:lvl>
    <w:lvl w:ilvl="2" w:tplc="D23E4E72" w:tentative="1">
      <w:start w:val="1"/>
      <w:numFmt w:val="bullet"/>
      <w:lvlText w:val="•"/>
      <w:lvlJc w:val="left"/>
      <w:pPr>
        <w:tabs>
          <w:tab w:val="num" w:pos="2160"/>
        </w:tabs>
        <w:ind w:left="2160" w:hanging="360"/>
      </w:pPr>
      <w:rPr>
        <w:rFonts w:ascii="Arial" w:hAnsi="Arial" w:hint="default"/>
      </w:rPr>
    </w:lvl>
    <w:lvl w:ilvl="3" w:tplc="E8CED316" w:tentative="1">
      <w:start w:val="1"/>
      <w:numFmt w:val="bullet"/>
      <w:lvlText w:val="•"/>
      <w:lvlJc w:val="left"/>
      <w:pPr>
        <w:tabs>
          <w:tab w:val="num" w:pos="2880"/>
        </w:tabs>
        <w:ind w:left="2880" w:hanging="360"/>
      </w:pPr>
      <w:rPr>
        <w:rFonts w:ascii="Arial" w:hAnsi="Arial" w:hint="default"/>
      </w:rPr>
    </w:lvl>
    <w:lvl w:ilvl="4" w:tplc="7F382C92" w:tentative="1">
      <w:start w:val="1"/>
      <w:numFmt w:val="bullet"/>
      <w:lvlText w:val="•"/>
      <w:lvlJc w:val="left"/>
      <w:pPr>
        <w:tabs>
          <w:tab w:val="num" w:pos="3600"/>
        </w:tabs>
        <w:ind w:left="3600" w:hanging="360"/>
      </w:pPr>
      <w:rPr>
        <w:rFonts w:ascii="Arial" w:hAnsi="Arial" w:hint="default"/>
      </w:rPr>
    </w:lvl>
    <w:lvl w:ilvl="5" w:tplc="259AF5BE" w:tentative="1">
      <w:start w:val="1"/>
      <w:numFmt w:val="bullet"/>
      <w:lvlText w:val="•"/>
      <w:lvlJc w:val="left"/>
      <w:pPr>
        <w:tabs>
          <w:tab w:val="num" w:pos="4320"/>
        </w:tabs>
        <w:ind w:left="4320" w:hanging="360"/>
      </w:pPr>
      <w:rPr>
        <w:rFonts w:ascii="Arial" w:hAnsi="Arial" w:hint="default"/>
      </w:rPr>
    </w:lvl>
    <w:lvl w:ilvl="6" w:tplc="FE06C882" w:tentative="1">
      <w:start w:val="1"/>
      <w:numFmt w:val="bullet"/>
      <w:lvlText w:val="•"/>
      <w:lvlJc w:val="left"/>
      <w:pPr>
        <w:tabs>
          <w:tab w:val="num" w:pos="5040"/>
        </w:tabs>
        <w:ind w:left="5040" w:hanging="360"/>
      </w:pPr>
      <w:rPr>
        <w:rFonts w:ascii="Arial" w:hAnsi="Arial" w:hint="default"/>
      </w:rPr>
    </w:lvl>
    <w:lvl w:ilvl="7" w:tplc="C5D04138" w:tentative="1">
      <w:start w:val="1"/>
      <w:numFmt w:val="bullet"/>
      <w:lvlText w:val="•"/>
      <w:lvlJc w:val="left"/>
      <w:pPr>
        <w:tabs>
          <w:tab w:val="num" w:pos="5760"/>
        </w:tabs>
        <w:ind w:left="5760" w:hanging="360"/>
      </w:pPr>
      <w:rPr>
        <w:rFonts w:ascii="Arial" w:hAnsi="Arial" w:hint="default"/>
      </w:rPr>
    </w:lvl>
    <w:lvl w:ilvl="8" w:tplc="6B343B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3E6ECE"/>
    <w:multiLevelType w:val="hybridMultilevel"/>
    <w:tmpl w:val="5E987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213657"/>
    <w:multiLevelType w:val="hybridMultilevel"/>
    <w:tmpl w:val="C324F95A"/>
    <w:lvl w:ilvl="0" w:tplc="77F8FC1C">
      <w:start w:val="1"/>
      <w:numFmt w:val="bullet"/>
      <w:lvlText w:val="•"/>
      <w:lvlJc w:val="left"/>
      <w:pPr>
        <w:tabs>
          <w:tab w:val="num" w:pos="720"/>
        </w:tabs>
        <w:ind w:left="720" w:hanging="360"/>
      </w:pPr>
      <w:rPr>
        <w:rFonts w:ascii="Arial" w:hAnsi="Arial" w:hint="default"/>
      </w:rPr>
    </w:lvl>
    <w:lvl w:ilvl="1" w:tplc="42729C62" w:tentative="1">
      <w:start w:val="1"/>
      <w:numFmt w:val="bullet"/>
      <w:lvlText w:val="•"/>
      <w:lvlJc w:val="left"/>
      <w:pPr>
        <w:tabs>
          <w:tab w:val="num" w:pos="1440"/>
        </w:tabs>
        <w:ind w:left="1440" w:hanging="360"/>
      </w:pPr>
      <w:rPr>
        <w:rFonts w:ascii="Arial" w:hAnsi="Arial" w:hint="default"/>
      </w:rPr>
    </w:lvl>
    <w:lvl w:ilvl="2" w:tplc="EFA4F57C" w:tentative="1">
      <w:start w:val="1"/>
      <w:numFmt w:val="bullet"/>
      <w:lvlText w:val="•"/>
      <w:lvlJc w:val="left"/>
      <w:pPr>
        <w:tabs>
          <w:tab w:val="num" w:pos="2160"/>
        </w:tabs>
        <w:ind w:left="2160" w:hanging="360"/>
      </w:pPr>
      <w:rPr>
        <w:rFonts w:ascii="Arial" w:hAnsi="Arial" w:hint="default"/>
      </w:rPr>
    </w:lvl>
    <w:lvl w:ilvl="3" w:tplc="5BCAC37C" w:tentative="1">
      <w:start w:val="1"/>
      <w:numFmt w:val="bullet"/>
      <w:lvlText w:val="•"/>
      <w:lvlJc w:val="left"/>
      <w:pPr>
        <w:tabs>
          <w:tab w:val="num" w:pos="2880"/>
        </w:tabs>
        <w:ind w:left="2880" w:hanging="360"/>
      </w:pPr>
      <w:rPr>
        <w:rFonts w:ascii="Arial" w:hAnsi="Arial" w:hint="default"/>
      </w:rPr>
    </w:lvl>
    <w:lvl w:ilvl="4" w:tplc="0FEC55F8" w:tentative="1">
      <w:start w:val="1"/>
      <w:numFmt w:val="bullet"/>
      <w:lvlText w:val="•"/>
      <w:lvlJc w:val="left"/>
      <w:pPr>
        <w:tabs>
          <w:tab w:val="num" w:pos="3600"/>
        </w:tabs>
        <w:ind w:left="3600" w:hanging="360"/>
      </w:pPr>
      <w:rPr>
        <w:rFonts w:ascii="Arial" w:hAnsi="Arial" w:hint="default"/>
      </w:rPr>
    </w:lvl>
    <w:lvl w:ilvl="5" w:tplc="A0E4E8C2" w:tentative="1">
      <w:start w:val="1"/>
      <w:numFmt w:val="bullet"/>
      <w:lvlText w:val="•"/>
      <w:lvlJc w:val="left"/>
      <w:pPr>
        <w:tabs>
          <w:tab w:val="num" w:pos="4320"/>
        </w:tabs>
        <w:ind w:left="4320" w:hanging="360"/>
      </w:pPr>
      <w:rPr>
        <w:rFonts w:ascii="Arial" w:hAnsi="Arial" w:hint="default"/>
      </w:rPr>
    </w:lvl>
    <w:lvl w:ilvl="6" w:tplc="11E265BE" w:tentative="1">
      <w:start w:val="1"/>
      <w:numFmt w:val="bullet"/>
      <w:lvlText w:val="•"/>
      <w:lvlJc w:val="left"/>
      <w:pPr>
        <w:tabs>
          <w:tab w:val="num" w:pos="5040"/>
        </w:tabs>
        <w:ind w:left="5040" w:hanging="360"/>
      </w:pPr>
      <w:rPr>
        <w:rFonts w:ascii="Arial" w:hAnsi="Arial" w:hint="default"/>
      </w:rPr>
    </w:lvl>
    <w:lvl w:ilvl="7" w:tplc="97285446" w:tentative="1">
      <w:start w:val="1"/>
      <w:numFmt w:val="bullet"/>
      <w:lvlText w:val="•"/>
      <w:lvlJc w:val="left"/>
      <w:pPr>
        <w:tabs>
          <w:tab w:val="num" w:pos="5760"/>
        </w:tabs>
        <w:ind w:left="5760" w:hanging="360"/>
      </w:pPr>
      <w:rPr>
        <w:rFonts w:ascii="Arial" w:hAnsi="Arial" w:hint="default"/>
      </w:rPr>
    </w:lvl>
    <w:lvl w:ilvl="8" w:tplc="73924A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D86C4E"/>
    <w:multiLevelType w:val="hybridMultilevel"/>
    <w:tmpl w:val="6ABAEA84"/>
    <w:lvl w:ilvl="0" w:tplc="7F58EC6A">
      <w:start w:val="1"/>
      <w:numFmt w:val="bullet"/>
      <w:lvlText w:val="•"/>
      <w:lvlJc w:val="left"/>
      <w:pPr>
        <w:tabs>
          <w:tab w:val="num" w:pos="720"/>
        </w:tabs>
        <w:ind w:left="720" w:hanging="360"/>
      </w:pPr>
      <w:rPr>
        <w:rFonts w:ascii="Arial" w:hAnsi="Arial" w:hint="default"/>
      </w:rPr>
    </w:lvl>
    <w:lvl w:ilvl="1" w:tplc="3D16F846" w:tentative="1">
      <w:start w:val="1"/>
      <w:numFmt w:val="bullet"/>
      <w:lvlText w:val="•"/>
      <w:lvlJc w:val="left"/>
      <w:pPr>
        <w:tabs>
          <w:tab w:val="num" w:pos="1440"/>
        </w:tabs>
        <w:ind w:left="1440" w:hanging="360"/>
      </w:pPr>
      <w:rPr>
        <w:rFonts w:ascii="Arial" w:hAnsi="Arial" w:hint="default"/>
      </w:rPr>
    </w:lvl>
    <w:lvl w:ilvl="2" w:tplc="2CB8DD66" w:tentative="1">
      <w:start w:val="1"/>
      <w:numFmt w:val="bullet"/>
      <w:lvlText w:val="•"/>
      <w:lvlJc w:val="left"/>
      <w:pPr>
        <w:tabs>
          <w:tab w:val="num" w:pos="2160"/>
        </w:tabs>
        <w:ind w:left="2160" w:hanging="360"/>
      </w:pPr>
      <w:rPr>
        <w:rFonts w:ascii="Arial" w:hAnsi="Arial" w:hint="default"/>
      </w:rPr>
    </w:lvl>
    <w:lvl w:ilvl="3" w:tplc="2C64543A" w:tentative="1">
      <w:start w:val="1"/>
      <w:numFmt w:val="bullet"/>
      <w:lvlText w:val="•"/>
      <w:lvlJc w:val="left"/>
      <w:pPr>
        <w:tabs>
          <w:tab w:val="num" w:pos="2880"/>
        </w:tabs>
        <w:ind w:left="2880" w:hanging="360"/>
      </w:pPr>
      <w:rPr>
        <w:rFonts w:ascii="Arial" w:hAnsi="Arial" w:hint="default"/>
      </w:rPr>
    </w:lvl>
    <w:lvl w:ilvl="4" w:tplc="876C9F48" w:tentative="1">
      <w:start w:val="1"/>
      <w:numFmt w:val="bullet"/>
      <w:lvlText w:val="•"/>
      <w:lvlJc w:val="left"/>
      <w:pPr>
        <w:tabs>
          <w:tab w:val="num" w:pos="3600"/>
        </w:tabs>
        <w:ind w:left="3600" w:hanging="360"/>
      </w:pPr>
      <w:rPr>
        <w:rFonts w:ascii="Arial" w:hAnsi="Arial" w:hint="default"/>
      </w:rPr>
    </w:lvl>
    <w:lvl w:ilvl="5" w:tplc="0EA638C2" w:tentative="1">
      <w:start w:val="1"/>
      <w:numFmt w:val="bullet"/>
      <w:lvlText w:val="•"/>
      <w:lvlJc w:val="left"/>
      <w:pPr>
        <w:tabs>
          <w:tab w:val="num" w:pos="4320"/>
        </w:tabs>
        <w:ind w:left="4320" w:hanging="360"/>
      </w:pPr>
      <w:rPr>
        <w:rFonts w:ascii="Arial" w:hAnsi="Arial" w:hint="default"/>
      </w:rPr>
    </w:lvl>
    <w:lvl w:ilvl="6" w:tplc="E22C7522" w:tentative="1">
      <w:start w:val="1"/>
      <w:numFmt w:val="bullet"/>
      <w:lvlText w:val="•"/>
      <w:lvlJc w:val="left"/>
      <w:pPr>
        <w:tabs>
          <w:tab w:val="num" w:pos="5040"/>
        </w:tabs>
        <w:ind w:left="5040" w:hanging="360"/>
      </w:pPr>
      <w:rPr>
        <w:rFonts w:ascii="Arial" w:hAnsi="Arial" w:hint="default"/>
      </w:rPr>
    </w:lvl>
    <w:lvl w:ilvl="7" w:tplc="24788576" w:tentative="1">
      <w:start w:val="1"/>
      <w:numFmt w:val="bullet"/>
      <w:lvlText w:val="•"/>
      <w:lvlJc w:val="left"/>
      <w:pPr>
        <w:tabs>
          <w:tab w:val="num" w:pos="5760"/>
        </w:tabs>
        <w:ind w:left="5760" w:hanging="360"/>
      </w:pPr>
      <w:rPr>
        <w:rFonts w:ascii="Arial" w:hAnsi="Arial" w:hint="default"/>
      </w:rPr>
    </w:lvl>
    <w:lvl w:ilvl="8" w:tplc="67A0FEB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1D6C60"/>
    <w:multiLevelType w:val="hybridMultilevel"/>
    <w:tmpl w:val="30EC2144"/>
    <w:lvl w:ilvl="0" w:tplc="B0728D2A">
      <w:start w:val="1"/>
      <w:numFmt w:val="decimal"/>
      <w:lvlText w:val="%1."/>
      <w:lvlJc w:val="left"/>
      <w:pPr>
        <w:ind w:left="720" w:hanging="360"/>
      </w:pPr>
      <w:rPr>
        <w:rFonts w:hint="default"/>
        <w:b/>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96796A"/>
    <w:multiLevelType w:val="hybridMultilevel"/>
    <w:tmpl w:val="E5C0B678"/>
    <w:lvl w:ilvl="0" w:tplc="08090001">
      <w:start w:val="1"/>
      <w:numFmt w:val="bullet"/>
      <w:lvlText w:val=""/>
      <w:lvlJc w:val="left"/>
      <w:pPr>
        <w:ind w:left="720" w:hanging="360"/>
      </w:pPr>
      <w:rPr>
        <w:rFonts w:ascii="Symbol" w:hAnsi="Symbol" w:hint="default"/>
      </w:rPr>
    </w:lvl>
    <w:lvl w:ilvl="1" w:tplc="D14A940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673470"/>
    <w:multiLevelType w:val="hybridMultilevel"/>
    <w:tmpl w:val="BC4C5462"/>
    <w:lvl w:ilvl="0" w:tplc="A9FEFF24">
      <w:start w:val="1"/>
      <w:numFmt w:val="bullet"/>
      <w:lvlText w:val="•"/>
      <w:lvlJc w:val="left"/>
      <w:pPr>
        <w:tabs>
          <w:tab w:val="num" w:pos="720"/>
        </w:tabs>
        <w:ind w:left="720" w:hanging="360"/>
      </w:pPr>
      <w:rPr>
        <w:rFonts w:ascii="Arial" w:hAnsi="Arial" w:hint="default"/>
      </w:rPr>
    </w:lvl>
    <w:lvl w:ilvl="1" w:tplc="8BE42282" w:tentative="1">
      <w:start w:val="1"/>
      <w:numFmt w:val="bullet"/>
      <w:lvlText w:val="•"/>
      <w:lvlJc w:val="left"/>
      <w:pPr>
        <w:tabs>
          <w:tab w:val="num" w:pos="1440"/>
        </w:tabs>
        <w:ind w:left="1440" w:hanging="360"/>
      </w:pPr>
      <w:rPr>
        <w:rFonts w:ascii="Arial" w:hAnsi="Arial" w:hint="default"/>
      </w:rPr>
    </w:lvl>
    <w:lvl w:ilvl="2" w:tplc="4F9A41B2" w:tentative="1">
      <w:start w:val="1"/>
      <w:numFmt w:val="bullet"/>
      <w:lvlText w:val="•"/>
      <w:lvlJc w:val="left"/>
      <w:pPr>
        <w:tabs>
          <w:tab w:val="num" w:pos="2160"/>
        </w:tabs>
        <w:ind w:left="2160" w:hanging="360"/>
      </w:pPr>
      <w:rPr>
        <w:rFonts w:ascii="Arial" w:hAnsi="Arial" w:hint="default"/>
      </w:rPr>
    </w:lvl>
    <w:lvl w:ilvl="3" w:tplc="CA36056E" w:tentative="1">
      <w:start w:val="1"/>
      <w:numFmt w:val="bullet"/>
      <w:lvlText w:val="•"/>
      <w:lvlJc w:val="left"/>
      <w:pPr>
        <w:tabs>
          <w:tab w:val="num" w:pos="2880"/>
        </w:tabs>
        <w:ind w:left="2880" w:hanging="360"/>
      </w:pPr>
      <w:rPr>
        <w:rFonts w:ascii="Arial" w:hAnsi="Arial" w:hint="default"/>
      </w:rPr>
    </w:lvl>
    <w:lvl w:ilvl="4" w:tplc="C074D200" w:tentative="1">
      <w:start w:val="1"/>
      <w:numFmt w:val="bullet"/>
      <w:lvlText w:val="•"/>
      <w:lvlJc w:val="left"/>
      <w:pPr>
        <w:tabs>
          <w:tab w:val="num" w:pos="3600"/>
        </w:tabs>
        <w:ind w:left="3600" w:hanging="360"/>
      </w:pPr>
      <w:rPr>
        <w:rFonts w:ascii="Arial" w:hAnsi="Arial" w:hint="default"/>
      </w:rPr>
    </w:lvl>
    <w:lvl w:ilvl="5" w:tplc="C36CB356" w:tentative="1">
      <w:start w:val="1"/>
      <w:numFmt w:val="bullet"/>
      <w:lvlText w:val="•"/>
      <w:lvlJc w:val="left"/>
      <w:pPr>
        <w:tabs>
          <w:tab w:val="num" w:pos="4320"/>
        </w:tabs>
        <w:ind w:left="4320" w:hanging="360"/>
      </w:pPr>
      <w:rPr>
        <w:rFonts w:ascii="Arial" w:hAnsi="Arial" w:hint="default"/>
      </w:rPr>
    </w:lvl>
    <w:lvl w:ilvl="6" w:tplc="82DCADE8" w:tentative="1">
      <w:start w:val="1"/>
      <w:numFmt w:val="bullet"/>
      <w:lvlText w:val="•"/>
      <w:lvlJc w:val="left"/>
      <w:pPr>
        <w:tabs>
          <w:tab w:val="num" w:pos="5040"/>
        </w:tabs>
        <w:ind w:left="5040" w:hanging="360"/>
      </w:pPr>
      <w:rPr>
        <w:rFonts w:ascii="Arial" w:hAnsi="Arial" w:hint="default"/>
      </w:rPr>
    </w:lvl>
    <w:lvl w:ilvl="7" w:tplc="327E93F8" w:tentative="1">
      <w:start w:val="1"/>
      <w:numFmt w:val="bullet"/>
      <w:lvlText w:val="•"/>
      <w:lvlJc w:val="left"/>
      <w:pPr>
        <w:tabs>
          <w:tab w:val="num" w:pos="5760"/>
        </w:tabs>
        <w:ind w:left="5760" w:hanging="360"/>
      </w:pPr>
      <w:rPr>
        <w:rFonts w:ascii="Arial" w:hAnsi="Arial" w:hint="default"/>
      </w:rPr>
    </w:lvl>
    <w:lvl w:ilvl="8" w:tplc="27044CE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0F378B"/>
    <w:multiLevelType w:val="hybridMultilevel"/>
    <w:tmpl w:val="34169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2748CA"/>
    <w:multiLevelType w:val="hybridMultilevel"/>
    <w:tmpl w:val="3D0C7EC2"/>
    <w:lvl w:ilvl="0" w:tplc="80888004">
      <w:start w:val="1"/>
      <w:numFmt w:val="bullet"/>
      <w:lvlText w:val="•"/>
      <w:lvlJc w:val="left"/>
      <w:pPr>
        <w:tabs>
          <w:tab w:val="num" w:pos="720"/>
        </w:tabs>
        <w:ind w:left="720" w:hanging="360"/>
      </w:pPr>
      <w:rPr>
        <w:rFonts w:ascii="Arial" w:hAnsi="Arial" w:hint="default"/>
      </w:rPr>
    </w:lvl>
    <w:lvl w:ilvl="1" w:tplc="9426FCDE" w:tentative="1">
      <w:start w:val="1"/>
      <w:numFmt w:val="bullet"/>
      <w:lvlText w:val="•"/>
      <w:lvlJc w:val="left"/>
      <w:pPr>
        <w:tabs>
          <w:tab w:val="num" w:pos="1440"/>
        </w:tabs>
        <w:ind w:left="1440" w:hanging="360"/>
      </w:pPr>
      <w:rPr>
        <w:rFonts w:ascii="Arial" w:hAnsi="Arial" w:hint="default"/>
      </w:rPr>
    </w:lvl>
    <w:lvl w:ilvl="2" w:tplc="6AAE2B3C" w:tentative="1">
      <w:start w:val="1"/>
      <w:numFmt w:val="bullet"/>
      <w:lvlText w:val="•"/>
      <w:lvlJc w:val="left"/>
      <w:pPr>
        <w:tabs>
          <w:tab w:val="num" w:pos="2160"/>
        </w:tabs>
        <w:ind w:left="2160" w:hanging="360"/>
      </w:pPr>
      <w:rPr>
        <w:rFonts w:ascii="Arial" w:hAnsi="Arial" w:hint="default"/>
      </w:rPr>
    </w:lvl>
    <w:lvl w:ilvl="3" w:tplc="0C601F20" w:tentative="1">
      <w:start w:val="1"/>
      <w:numFmt w:val="bullet"/>
      <w:lvlText w:val="•"/>
      <w:lvlJc w:val="left"/>
      <w:pPr>
        <w:tabs>
          <w:tab w:val="num" w:pos="2880"/>
        </w:tabs>
        <w:ind w:left="2880" w:hanging="360"/>
      </w:pPr>
      <w:rPr>
        <w:rFonts w:ascii="Arial" w:hAnsi="Arial" w:hint="default"/>
      </w:rPr>
    </w:lvl>
    <w:lvl w:ilvl="4" w:tplc="4FA24C8C" w:tentative="1">
      <w:start w:val="1"/>
      <w:numFmt w:val="bullet"/>
      <w:lvlText w:val="•"/>
      <w:lvlJc w:val="left"/>
      <w:pPr>
        <w:tabs>
          <w:tab w:val="num" w:pos="3600"/>
        </w:tabs>
        <w:ind w:left="3600" w:hanging="360"/>
      </w:pPr>
      <w:rPr>
        <w:rFonts w:ascii="Arial" w:hAnsi="Arial" w:hint="default"/>
      </w:rPr>
    </w:lvl>
    <w:lvl w:ilvl="5" w:tplc="0E900654" w:tentative="1">
      <w:start w:val="1"/>
      <w:numFmt w:val="bullet"/>
      <w:lvlText w:val="•"/>
      <w:lvlJc w:val="left"/>
      <w:pPr>
        <w:tabs>
          <w:tab w:val="num" w:pos="4320"/>
        </w:tabs>
        <w:ind w:left="4320" w:hanging="360"/>
      </w:pPr>
      <w:rPr>
        <w:rFonts w:ascii="Arial" w:hAnsi="Arial" w:hint="default"/>
      </w:rPr>
    </w:lvl>
    <w:lvl w:ilvl="6" w:tplc="307EA638" w:tentative="1">
      <w:start w:val="1"/>
      <w:numFmt w:val="bullet"/>
      <w:lvlText w:val="•"/>
      <w:lvlJc w:val="left"/>
      <w:pPr>
        <w:tabs>
          <w:tab w:val="num" w:pos="5040"/>
        </w:tabs>
        <w:ind w:left="5040" w:hanging="360"/>
      </w:pPr>
      <w:rPr>
        <w:rFonts w:ascii="Arial" w:hAnsi="Arial" w:hint="default"/>
      </w:rPr>
    </w:lvl>
    <w:lvl w:ilvl="7" w:tplc="4F5CE238" w:tentative="1">
      <w:start w:val="1"/>
      <w:numFmt w:val="bullet"/>
      <w:lvlText w:val="•"/>
      <w:lvlJc w:val="left"/>
      <w:pPr>
        <w:tabs>
          <w:tab w:val="num" w:pos="5760"/>
        </w:tabs>
        <w:ind w:left="5760" w:hanging="360"/>
      </w:pPr>
      <w:rPr>
        <w:rFonts w:ascii="Arial" w:hAnsi="Arial" w:hint="default"/>
      </w:rPr>
    </w:lvl>
    <w:lvl w:ilvl="8" w:tplc="149E30F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038588E"/>
    <w:multiLevelType w:val="hybridMultilevel"/>
    <w:tmpl w:val="1A24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356403"/>
    <w:multiLevelType w:val="hybridMultilevel"/>
    <w:tmpl w:val="DEBE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E45B9A"/>
    <w:multiLevelType w:val="hybridMultilevel"/>
    <w:tmpl w:val="BE345794"/>
    <w:lvl w:ilvl="0" w:tplc="379CE3D4">
      <w:start w:val="1"/>
      <w:numFmt w:val="bullet"/>
      <w:lvlText w:val=""/>
      <w:lvlJc w:val="left"/>
      <w:pPr>
        <w:tabs>
          <w:tab w:val="num" w:pos="720"/>
        </w:tabs>
        <w:ind w:left="720" w:hanging="360"/>
      </w:pPr>
      <w:rPr>
        <w:rFonts w:ascii="Wingdings 3" w:hAnsi="Wingdings 3" w:hint="default"/>
      </w:rPr>
    </w:lvl>
    <w:lvl w:ilvl="1" w:tplc="DAAC8F04">
      <w:start w:val="238"/>
      <w:numFmt w:val="bullet"/>
      <w:lvlText w:val=""/>
      <w:lvlJc w:val="left"/>
      <w:pPr>
        <w:tabs>
          <w:tab w:val="num" w:pos="1440"/>
        </w:tabs>
        <w:ind w:left="1440" w:hanging="360"/>
      </w:pPr>
      <w:rPr>
        <w:rFonts w:ascii="Wingdings 3" w:hAnsi="Wingdings 3" w:hint="default"/>
      </w:rPr>
    </w:lvl>
    <w:lvl w:ilvl="2" w:tplc="F8240F0C" w:tentative="1">
      <w:start w:val="1"/>
      <w:numFmt w:val="bullet"/>
      <w:lvlText w:val=""/>
      <w:lvlJc w:val="left"/>
      <w:pPr>
        <w:tabs>
          <w:tab w:val="num" w:pos="2160"/>
        </w:tabs>
        <w:ind w:left="2160" w:hanging="360"/>
      </w:pPr>
      <w:rPr>
        <w:rFonts w:ascii="Wingdings 3" w:hAnsi="Wingdings 3" w:hint="default"/>
      </w:rPr>
    </w:lvl>
    <w:lvl w:ilvl="3" w:tplc="845E9A46" w:tentative="1">
      <w:start w:val="1"/>
      <w:numFmt w:val="bullet"/>
      <w:lvlText w:val=""/>
      <w:lvlJc w:val="left"/>
      <w:pPr>
        <w:tabs>
          <w:tab w:val="num" w:pos="2880"/>
        </w:tabs>
        <w:ind w:left="2880" w:hanging="360"/>
      </w:pPr>
      <w:rPr>
        <w:rFonts w:ascii="Wingdings 3" w:hAnsi="Wingdings 3" w:hint="default"/>
      </w:rPr>
    </w:lvl>
    <w:lvl w:ilvl="4" w:tplc="10107B0C" w:tentative="1">
      <w:start w:val="1"/>
      <w:numFmt w:val="bullet"/>
      <w:lvlText w:val=""/>
      <w:lvlJc w:val="left"/>
      <w:pPr>
        <w:tabs>
          <w:tab w:val="num" w:pos="3600"/>
        </w:tabs>
        <w:ind w:left="3600" w:hanging="360"/>
      </w:pPr>
      <w:rPr>
        <w:rFonts w:ascii="Wingdings 3" w:hAnsi="Wingdings 3" w:hint="default"/>
      </w:rPr>
    </w:lvl>
    <w:lvl w:ilvl="5" w:tplc="190C3682" w:tentative="1">
      <w:start w:val="1"/>
      <w:numFmt w:val="bullet"/>
      <w:lvlText w:val=""/>
      <w:lvlJc w:val="left"/>
      <w:pPr>
        <w:tabs>
          <w:tab w:val="num" w:pos="4320"/>
        </w:tabs>
        <w:ind w:left="4320" w:hanging="360"/>
      </w:pPr>
      <w:rPr>
        <w:rFonts w:ascii="Wingdings 3" w:hAnsi="Wingdings 3" w:hint="default"/>
      </w:rPr>
    </w:lvl>
    <w:lvl w:ilvl="6" w:tplc="7146032E" w:tentative="1">
      <w:start w:val="1"/>
      <w:numFmt w:val="bullet"/>
      <w:lvlText w:val=""/>
      <w:lvlJc w:val="left"/>
      <w:pPr>
        <w:tabs>
          <w:tab w:val="num" w:pos="5040"/>
        </w:tabs>
        <w:ind w:left="5040" w:hanging="360"/>
      </w:pPr>
      <w:rPr>
        <w:rFonts w:ascii="Wingdings 3" w:hAnsi="Wingdings 3" w:hint="default"/>
      </w:rPr>
    </w:lvl>
    <w:lvl w:ilvl="7" w:tplc="77EAF0F0" w:tentative="1">
      <w:start w:val="1"/>
      <w:numFmt w:val="bullet"/>
      <w:lvlText w:val=""/>
      <w:lvlJc w:val="left"/>
      <w:pPr>
        <w:tabs>
          <w:tab w:val="num" w:pos="5760"/>
        </w:tabs>
        <w:ind w:left="5760" w:hanging="360"/>
      </w:pPr>
      <w:rPr>
        <w:rFonts w:ascii="Wingdings 3" w:hAnsi="Wingdings 3" w:hint="default"/>
      </w:rPr>
    </w:lvl>
    <w:lvl w:ilvl="8" w:tplc="E496E5FA"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77612914"/>
    <w:multiLevelType w:val="hybridMultilevel"/>
    <w:tmpl w:val="3EAEEBC2"/>
    <w:lvl w:ilvl="0" w:tplc="F54E7874">
      <w:start w:val="1"/>
      <w:numFmt w:val="bullet"/>
      <w:lvlText w:val="•"/>
      <w:lvlJc w:val="left"/>
      <w:pPr>
        <w:tabs>
          <w:tab w:val="num" w:pos="720"/>
        </w:tabs>
        <w:ind w:left="720" w:hanging="360"/>
      </w:pPr>
      <w:rPr>
        <w:rFonts w:ascii="Arial" w:hAnsi="Arial" w:hint="default"/>
      </w:rPr>
    </w:lvl>
    <w:lvl w:ilvl="1" w:tplc="7716110C" w:tentative="1">
      <w:start w:val="1"/>
      <w:numFmt w:val="bullet"/>
      <w:lvlText w:val="•"/>
      <w:lvlJc w:val="left"/>
      <w:pPr>
        <w:tabs>
          <w:tab w:val="num" w:pos="1440"/>
        </w:tabs>
        <w:ind w:left="1440" w:hanging="360"/>
      </w:pPr>
      <w:rPr>
        <w:rFonts w:ascii="Arial" w:hAnsi="Arial" w:hint="default"/>
      </w:rPr>
    </w:lvl>
    <w:lvl w:ilvl="2" w:tplc="74682112" w:tentative="1">
      <w:start w:val="1"/>
      <w:numFmt w:val="bullet"/>
      <w:lvlText w:val="•"/>
      <w:lvlJc w:val="left"/>
      <w:pPr>
        <w:tabs>
          <w:tab w:val="num" w:pos="2160"/>
        </w:tabs>
        <w:ind w:left="2160" w:hanging="360"/>
      </w:pPr>
      <w:rPr>
        <w:rFonts w:ascii="Arial" w:hAnsi="Arial" w:hint="default"/>
      </w:rPr>
    </w:lvl>
    <w:lvl w:ilvl="3" w:tplc="26ACD6BC" w:tentative="1">
      <w:start w:val="1"/>
      <w:numFmt w:val="bullet"/>
      <w:lvlText w:val="•"/>
      <w:lvlJc w:val="left"/>
      <w:pPr>
        <w:tabs>
          <w:tab w:val="num" w:pos="2880"/>
        </w:tabs>
        <w:ind w:left="2880" w:hanging="360"/>
      </w:pPr>
      <w:rPr>
        <w:rFonts w:ascii="Arial" w:hAnsi="Arial" w:hint="default"/>
      </w:rPr>
    </w:lvl>
    <w:lvl w:ilvl="4" w:tplc="78F610F4" w:tentative="1">
      <w:start w:val="1"/>
      <w:numFmt w:val="bullet"/>
      <w:lvlText w:val="•"/>
      <w:lvlJc w:val="left"/>
      <w:pPr>
        <w:tabs>
          <w:tab w:val="num" w:pos="3600"/>
        </w:tabs>
        <w:ind w:left="3600" w:hanging="360"/>
      </w:pPr>
      <w:rPr>
        <w:rFonts w:ascii="Arial" w:hAnsi="Arial" w:hint="default"/>
      </w:rPr>
    </w:lvl>
    <w:lvl w:ilvl="5" w:tplc="A5E0F928" w:tentative="1">
      <w:start w:val="1"/>
      <w:numFmt w:val="bullet"/>
      <w:lvlText w:val="•"/>
      <w:lvlJc w:val="left"/>
      <w:pPr>
        <w:tabs>
          <w:tab w:val="num" w:pos="4320"/>
        </w:tabs>
        <w:ind w:left="4320" w:hanging="360"/>
      </w:pPr>
      <w:rPr>
        <w:rFonts w:ascii="Arial" w:hAnsi="Arial" w:hint="default"/>
      </w:rPr>
    </w:lvl>
    <w:lvl w:ilvl="6" w:tplc="322C46CC" w:tentative="1">
      <w:start w:val="1"/>
      <w:numFmt w:val="bullet"/>
      <w:lvlText w:val="•"/>
      <w:lvlJc w:val="left"/>
      <w:pPr>
        <w:tabs>
          <w:tab w:val="num" w:pos="5040"/>
        </w:tabs>
        <w:ind w:left="5040" w:hanging="360"/>
      </w:pPr>
      <w:rPr>
        <w:rFonts w:ascii="Arial" w:hAnsi="Arial" w:hint="default"/>
      </w:rPr>
    </w:lvl>
    <w:lvl w:ilvl="7" w:tplc="95EADF8E" w:tentative="1">
      <w:start w:val="1"/>
      <w:numFmt w:val="bullet"/>
      <w:lvlText w:val="•"/>
      <w:lvlJc w:val="left"/>
      <w:pPr>
        <w:tabs>
          <w:tab w:val="num" w:pos="5760"/>
        </w:tabs>
        <w:ind w:left="5760" w:hanging="360"/>
      </w:pPr>
      <w:rPr>
        <w:rFonts w:ascii="Arial" w:hAnsi="Arial" w:hint="default"/>
      </w:rPr>
    </w:lvl>
    <w:lvl w:ilvl="8" w:tplc="FC0E426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E1799C"/>
    <w:multiLevelType w:val="hybridMultilevel"/>
    <w:tmpl w:val="60D073CE"/>
    <w:lvl w:ilvl="0" w:tplc="423C8418">
      <w:start w:val="1"/>
      <w:numFmt w:val="bullet"/>
      <w:lvlText w:val="•"/>
      <w:lvlJc w:val="left"/>
      <w:pPr>
        <w:tabs>
          <w:tab w:val="num" w:pos="720"/>
        </w:tabs>
        <w:ind w:left="720" w:hanging="360"/>
      </w:pPr>
      <w:rPr>
        <w:rFonts w:ascii="Arial" w:hAnsi="Arial" w:hint="default"/>
      </w:rPr>
    </w:lvl>
    <w:lvl w:ilvl="1" w:tplc="2BA0E9FC" w:tentative="1">
      <w:start w:val="1"/>
      <w:numFmt w:val="bullet"/>
      <w:lvlText w:val="•"/>
      <w:lvlJc w:val="left"/>
      <w:pPr>
        <w:tabs>
          <w:tab w:val="num" w:pos="1440"/>
        </w:tabs>
        <w:ind w:left="1440" w:hanging="360"/>
      </w:pPr>
      <w:rPr>
        <w:rFonts w:ascii="Arial" w:hAnsi="Arial" w:hint="default"/>
      </w:rPr>
    </w:lvl>
    <w:lvl w:ilvl="2" w:tplc="0AB88976" w:tentative="1">
      <w:start w:val="1"/>
      <w:numFmt w:val="bullet"/>
      <w:lvlText w:val="•"/>
      <w:lvlJc w:val="left"/>
      <w:pPr>
        <w:tabs>
          <w:tab w:val="num" w:pos="2160"/>
        </w:tabs>
        <w:ind w:left="2160" w:hanging="360"/>
      </w:pPr>
      <w:rPr>
        <w:rFonts w:ascii="Arial" w:hAnsi="Arial" w:hint="default"/>
      </w:rPr>
    </w:lvl>
    <w:lvl w:ilvl="3" w:tplc="D89EC132" w:tentative="1">
      <w:start w:val="1"/>
      <w:numFmt w:val="bullet"/>
      <w:lvlText w:val="•"/>
      <w:lvlJc w:val="left"/>
      <w:pPr>
        <w:tabs>
          <w:tab w:val="num" w:pos="2880"/>
        </w:tabs>
        <w:ind w:left="2880" w:hanging="360"/>
      </w:pPr>
      <w:rPr>
        <w:rFonts w:ascii="Arial" w:hAnsi="Arial" w:hint="default"/>
      </w:rPr>
    </w:lvl>
    <w:lvl w:ilvl="4" w:tplc="46CC7E2E" w:tentative="1">
      <w:start w:val="1"/>
      <w:numFmt w:val="bullet"/>
      <w:lvlText w:val="•"/>
      <w:lvlJc w:val="left"/>
      <w:pPr>
        <w:tabs>
          <w:tab w:val="num" w:pos="3600"/>
        </w:tabs>
        <w:ind w:left="3600" w:hanging="360"/>
      </w:pPr>
      <w:rPr>
        <w:rFonts w:ascii="Arial" w:hAnsi="Arial" w:hint="default"/>
      </w:rPr>
    </w:lvl>
    <w:lvl w:ilvl="5" w:tplc="23944A34" w:tentative="1">
      <w:start w:val="1"/>
      <w:numFmt w:val="bullet"/>
      <w:lvlText w:val="•"/>
      <w:lvlJc w:val="left"/>
      <w:pPr>
        <w:tabs>
          <w:tab w:val="num" w:pos="4320"/>
        </w:tabs>
        <w:ind w:left="4320" w:hanging="360"/>
      </w:pPr>
      <w:rPr>
        <w:rFonts w:ascii="Arial" w:hAnsi="Arial" w:hint="default"/>
      </w:rPr>
    </w:lvl>
    <w:lvl w:ilvl="6" w:tplc="181425FC" w:tentative="1">
      <w:start w:val="1"/>
      <w:numFmt w:val="bullet"/>
      <w:lvlText w:val="•"/>
      <w:lvlJc w:val="left"/>
      <w:pPr>
        <w:tabs>
          <w:tab w:val="num" w:pos="5040"/>
        </w:tabs>
        <w:ind w:left="5040" w:hanging="360"/>
      </w:pPr>
      <w:rPr>
        <w:rFonts w:ascii="Arial" w:hAnsi="Arial" w:hint="default"/>
      </w:rPr>
    </w:lvl>
    <w:lvl w:ilvl="7" w:tplc="8D3E26AE" w:tentative="1">
      <w:start w:val="1"/>
      <w:numFmt w:val="bullet"/>
      <w:lvlText w:val="•"/>
      <w:lvlJc w:val="left"/>
      <w:pPr>
        <w:tabs>
          <w:tab w:val="num" w:pos="5760"/>
        </w:tabs>
        <w:ind w:left="5760" w:hanging="360"/>
      </w:pPr>
      <w:rPr>
        <w:rFonts w:ascii="Arial" w:hAnsi="Arial" w:hint="default"/>
      </w:rPr>
    </w:lvl>
    <w:lvl w:ilvl="8" w:tplc="3A04F7B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B374E44"/>
    <w:multiLevelType w:val="hybridMultilevel"/>
    <w:tmpl w:val="97E60104"/>
    <w:lvl w:ilvl="0" w:tplc="4F6073EC">
      <w:start w:val="1"/>
      <w:numFmt w:val="bullet"/>
      <w:lvlText w:val="•"/>
      <w:lvlJc w:val="left"/>
      <w:pPr>
        <w:tabs>
          <w:tab w:val="num" w:pos="720"/>
        </w:tabs>
        <w:ind w:left="720" w:hanging="360"/>
      </w:pPr>
      <w:rPr>
        <w:rFonts w:ascii="Arial" w:hAnsi="Arial" w:hint="default"/>
      </w:rPr>
    </w:lvl>
    <w:lvl w:ilvl="1" w:tplc="7D98B204" w:tentative="1">
      <w:start w:val="1"/>
      <w:numFmt w:val="bullet"/>
      <w:lvlText w:val="•"/>
      <w:lvlJc w:val="left"/>
      <w:pPr>
        <w:tabs>
          <w:tab w:val="num" w:pos="1440"/>
        </w:tabs>
        <w:ind w:left="1440" w:hanging="360"/>
      </w:pPr>
      <w:rPr>
        <w:rFonts w:ascii="Arial" w:hAnsi="Arial" w:hint="default"/>
      </w:rPr>
    </w:lvl>
    <w:lvl w:ilvl="2" w:tplc="EE1E86D4" w:tentative="1">
      <w:start w:val="1"/>
      <w:numFmt w:val="bullet"/>
      <w:lvlText w:val="•"/>
      <w:lvlJc w:val="left"/>
      <w:pPr>
        <w:tabs>
          <w:tab w:val="num" w:pos="2160"/>
        </w:tabs>
        <w:ind w:left="2160" w:hanging="360"/>
      </w:pPr>
      <w:rPr>
        <w:rFonts w:ascii="Arial" w:hAnsi="Arial" w:hint="default"/>
      </w:rPr>
    </w:lvl>
    <w:lvl w:ilvl="3" w:tplc="04F206DA" w:tentative="1">
      <w:start w:val="1"/>
      <w:numFmt w:val="bullet"/>
      <w:lvlText w:val="•"/>
      <w:lvlJc w:val="left"/>
      <w:pPr>
        <w:tabs>
          <w:tab w:val="num" w:pos="2880"/>
        </w:tabs>
        <w:ind w:left="2880" w:hanging="360"/>
      </w:pPr>
      <w:rPr>
        <w:rFonts w:ascii="Arial" w:hAnsi="Arial" w:hint="default"/>
      </w:rPr>
    </w:lvl>
    <w:lvl w:ilvl="4" w:tplc="4564966C" w:tentative="1">
      <w:start w:val="1"/>
      <w:numFmt w:val="bullet"/>
      <w:lvlText w:val="•"/>
      <w:lvlJc w:val="left"/>
      <w:pPr>
        <w:tabs>
          <w:tab w:val="num" w:pos="3600"/>
        </w:tabs>
        <w:ind w:left="3600" w:hanging="360"/>
      </w:pPr>
      <w:rPr>
        <w:rFonts w:ascii="Arial" w:hAnsi="Arial" w:hint="default"/>
      </w:rPr>
    </w:lvl>
    <w:lvl w:ilvl="5" w:tplc="2042EAC4" w:tentative="1">
      <w:start w:val="1"/>
      <w:numFmt w:val="bullet"/>
      <w:lvlText w:val="•"/>
      <w:lvlJc w:val="left"/>
      <w:pPr>
        <w:tabs>
          <w:tab w:val="num" w:pos="4320"/>
        </w:tabs>
        <w:ind w:left="4320" w:hanging="360"/>
      </w:pPr>
      <w:rPr>
        <w:rFonts w:ascii="Arial" w:hAnsi="Arial" w:hint="default"/>
      </w:rPr>
    </w:lvl>
    <w:lvl w:ilvl="6" w:tplc="1EFE553C" w:tentative="1">
      <w:start w:val="1"/>
      <w:numFmt w:val="bullet"/>
      <w:lvlText w:val="•"/>
      <w:lvlJc w:val="left"/>
      <w:pPr>
        <w:tabs>
          <w:tab w:val="num" w:pos="5040"/>
        </w:tabs>
        <w:ind w:left="5040" w:hanging="360"/>
      </w:pPr>
      <w:rPr>
        <w:rFonts w:ascii="Arial" w:hAnsi="Arial" w:hint="default"/>
      </w:rPr>
    </w:lvl>
    <w:lvl w:ilvl="7" w:tplc="69D8F2D4" w:tentative="1">
      <w:start w:val="1"/>
      <w:numFmt w:val="bullet"/>
      <w:lvlText w:val="•"/>
      <w:lvlJc w:val="left"/>
      <w:pPr>
        <w:tabs>
          <w:tab w:val="num" w:pos="5760"/>
        </w:tabs>
        <w:ind w:left="5760" w:hanging="360"/>
      </w:pPr>
      <w:rPr>
        <w:rFonts w:ascii="Arial" w:hAnsi="Arial" w:hint="default"/>
      </w:rPr>
    </w:lvl>
    <w:lvl w:ilvl="8" w:tplc="4162A69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1C6DFA"/>
    <w:multiLevelType w:val="hybridMultilevel"/>
    <w:tmpl w:val="D4CA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596162"/>
    <w:multiLevelType w:val="hybridMultilevel"/>
    <w:tmpl w:val="84844480"/>
    <w:lvl w:ilvl="0" w:tplc="70DAF6DC">
      <w:start w:val="1"/>
      <w:numFmt w:val="bullet"/>
      <w:lvlText w:val="-"/>
      <w:lvlJc w:val="left"/>
      <w:pPr>
        <w:tabs>
          <w:tab w:val="num" w:pos="720"/>
        </w:tabs>
        <w:ind w:left="720" w:hanging="360"/>
      </w:pPr>
      <w:rPr>
        <w:rFonts w:ascii="Times New Roman" w:hAnsi="Times New Roman" w:hint="default"/>
      </w:rPr>
    </w:lvl>
    <w:lvl w:ilvl="1" w:tplc="11205944" w:tentative="1">
      <w:start w:val="1"/>
      <w:numFmt w:val="bullet"/>
      <w:lvlText w:val="-"/>
      <w:lvlJc w:val="left"/>
      <w:pPr>
        <w:tabs>
          <w:tab w:val="num" w:pos="1440"/>
        </w:tabs>
        <w:ind w:left="1440" w:hanging="360"/>
      </w:pPr>
      <w:rPr>
        <w:rFonts w:ascii="Times New Roman" w:hAnsi="Times New Roman" w:hint="default"/>
      </w:rPr>
    </w:lvl>
    <w:lvl w:ilvl="2" w:tplc="FED85242" w:tentative="1">
      <w:start w:val="1"/>
      <w:numFmt w:val="bullet"/>
      <w:lvlText w:val="-"/>
      <w:lvlJc w:val="left"/>
      <w:pPr>
        <w:tabs>
          <w:tab w:val="num" w:pos="2160"/>
        </w:tabs>
        <w:ind w:left="2160" w:hanging="360"/>
      </w:pPr>
      <w:rPr>
        <w:rFonts w:ascii="Times New Roman" w:hAnsi="Times New Roman" w:hint="default"/>
      </w:rPr>
    </w:lvl>
    <w:lvl w:ilvl="3" w:tplc="463E0DD2" w:tentative="1">
      <w:start w:val="1"/>
      <w:numFmt w:val="bullet"/>
      <w:lvlText w:val="-"/>
      <w:lvlJc w:val="left"/>
      <w:pPr>
        <w:tabs>
          <w:tab w:val="num" w:pos="2880"/>
        </w:tabs>
        <w:ind w:left="2880" w:hanging="360"/>
      </w:pPr>
      <w:rPr>
        <w:rFonts w:ascii="Times New Roman" w:hAnsi="Times New Roman" w:hint="default"/>
      </w:rPr>
    </w:lvl>
    <w:lvl w:ilvl="4" w:tplc="900A5FCE" w:tentative="1">
      <w:start w:val="1"/>
      <w:numFmt w:val="bullet"/>
      <w:lvlText w:val="-"/>
      <w:lvlJc w:val="left"/>
      <w:pPr>
        <w:tabs>
          <w:tab w:val="num" w:pos="3600"/>
        </w:tabs>
        <w:ind w:left="3600" w:hanging="360"/>
      </w:pPr>
      <w:rPr>
        <w:rFonts w:ascii="Times New Roman" w:hAnsi="Times New Roman" w:hint="default"/>
      </w:rPr>
    </w:lvl>
    <w:lvl w:ilvl="5" w:tplc="D02A825A" w:tentative="1">
      <w:start w:val="1"/>
      <w:numFmt w:val="bullet"/>
      <w:lvlText w:val="-"/>
      <w:lvlJc w:val="left"/>
      <w:pPr>
        <w:tabs>
          <w:tab w:val="num" w:pos="4320"/>
        </w:tabs>
        <w:ind w:left="4320" w:hanging="360"/>
      </w:pPr>
      <w:rPr>
        <w:rFonts w:ascii="Times New Roman" w:hAnsi="Times New Roman" w:hint="default"/>
      </w:rPr>
    </w:lvl>
    <w:lvl w:ilvl="6" w:tplc="5308E5C0" w:tentative="1">
      <w:start w:val="1"/>
      <w:numFmt w:val="bullet"/>
      <w:lvlText w:val="-"/>
      <w:lvlJc w:val="left"/>
      <w:pPr>
        <w:tabs>
          <w:tab w:val="num" w:pos="5040"/>
        </w:tabs>
        <w:ind w:left="5040" w:hanging="360"/>
      </w:pPr>
      <w:rPr>
        <w:rFonts w:ascii="Times New Roman" w:hAnsi="Times New Roman" w:hint="default"/>
      </w:rPr>
    </w:lvl>
    <w:lvl w:ilvl="7" w:tplc="914A547E" w:tentative="1">
      <w:start w:val="1"/>
      <w:numFmt w:val="bullet"/>
      <w:lvlText w:val="-"/>
      <w:lvlJc w:val="left"/>
      <w:pPr>
        <w:tabs>
          <w:tab w:val="num" w:pos="5760"/>
        </w:tabs>
        <w:ind w:left="5760" w:hanging="360"/>
      </w:pPr>
      <w:rPr>
        <w:rFonts w:ascii="Times New Roman" w:hAnsi="Times New Roman" w:hint="default"/>
      </w:rPr>
    </w:lvl>
    <w:lvl w:ilvl="8" w:tplc="E35024E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8"/>
  </w:num>
  <w:num w:numId="4">
    <w:abstractNumId w:val="9"/>
  </w:num>
  <w:num w:numId="5">
    <w:abstractNumId w:val="36"/>
  </w:num>
  <w:num w:numId="6">
    <w:abstractNumId w:val="12"/>
  </w:num>
  <w:num w:numId="7">
    <w:abstractNumId w:val="21"/>
  </w:num>
  <w:num w:numId="8">
    <w:abstractNumId w:val="0"/>
  </w:num>
  <w:num w:numId="9">
    <w:abstractNumId w:val="17"/>
  </w:num>
  <w:num w:numId="10">
    <w:abstractNumId w:val="7"/>
  </w:num>
  <w:num w:numId="11">
    <w:abstractNumId w:val="20"/>
  </w:num>
  <w:num w:numId="12">
    <w:abstractNumId w:val="15"/>
  </w:num>
  <w:num w:numId="13">
    <w:abstractNumId w:val="5"/>
  </w:num>
  <w:num w:numId="14">
    <w:abstractNumId w:val="19"/>
  </w:num>
  <w:num w:numId="15">
    <w:abstractNumId w:val="8"/>
  </w:num>
  <w:num w:numId="16">
    <w:abstractNumId w:val="3"/>
  </w:num>
  <w:num w:numId="17">
    <w:abstractNumId w:val="29"/>
  </w:num>
  <w:num w:numId="18">
    <w:abstractNumId w:val="28"/>
  </w:num>
  <w:num w:numId="19">
    <w:abstractNumId w:val="24"/>
  </w:num>
  <w:num w:numId="20">
    <w:abstractNumId w:val="14"/>
  </w:num>
  <w:num w:numId="21">
    <w:abstractNumId w:val="26"/>
  </w:num>
  <w:num w:numId="22">
    <w:abstractNumId w:val="1"/>
  </w:num>
  <w:num w:numId="23">
    <w:abstractNumId w:val="30"/>
  </w:num>
  <w:num w:numId="24">
    <w:abstractNumId w:val="23"/>
  </w:num>
  <w:num w:numId="25">
    <w:abstractNumId w:val="31"/>
  </w:num>
  <w:num w:numId="26">
    <w:abstractNumId w:val="4"/>
  </w:num>
  <w:num w:numId="27">
    <w:abstractNumId w:val="22"/>
  </w:num>
  <w:num w:numId="28">
    <w:abstractNumId w:val="32"/>
  </w:num>
  <w:num w:numId="29">
    <w:abstractNumId w:val="25"/>
  </w:num>
  <w:num w:numId="30">
    <w:abstractNumId w:val="27"/>
  </w:num>
  <w:num w:numId="31">
    <w:abstractNumId w:val="33"/>
  </w:num>
  <w:num w:numId="32">
    <w:abstractNumId w:val="16"/>
  </w:num>
  <w:num w:numId="33">
    <w:abstractNumId w:val="11"/>
  </w:num>
  <w:num w:numId="34">
    <w:abstractNumId w:val="35"/>
  </w:num>
  <w:num w:numId="35">
    <w:abstractNumId w:val="10"/>
  </w:num>
  <w:num w:numId="36">
    <w:abstractNumId w:val="3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F3"/>
    <w:rsid w:val="000223ED"/>
    <w:rsid w:val="00035F45"/>
    <w:rsid w:val="00040B23"/>
    <w:rsid w:val="00041DBF"/>
    <w:rsid w:val="000420D3"/>
    <w:rsid w:val="00045D2C"/>
    <w:rsid w:val="000472AE"/>
    <w:rsid w:val="0005632B"/>
    <w:rsid w:val="0006006A"/>
    <w:rsid w:val="00073190"/>
    <w:rsid w:val="00080C2A"/>
    <w:rsid w:val="00083EC4"/>
    <w:rsid w:val="0009784E"/>
    <w:rsid w:val="00097858"/>
    <w:rsid w:val="000978D1"/>
    <w:rsid w:val="00097A2E"/>
    <w:rsid w:val="000A1549"/>
    <w:rsid w:val="000A65CF"/>
    <w:rsid w:val="000B281A"/>
    <w:rsid w:val="000C361C"/>
    <w:rsid w:val="000C6DF3"/>
    <w:rsid w:val="00105F08"/>
    <w:rsid w:val="001176E2"/>
    <w:rsid w:val="00153301"/>
    <w:rsid w:val="001766F5"/>
    <w:rsid w:val="001829DA"/>
    <w:rsid w:val="0018367D"/>
    <w:rsid w:val="0019403E"/>
    <w:rsid w:val="001A57D5"/>
    <w:rsid w:val="001C000D"/>
    <w:rsid w:val="001C790A"/>
    <w:rsid w:val="001D04BE"/>
    <w:rsid w:val="001D0768"/>
    <w:rsid w:val="001D4FD4"/>
    <w:rsid w:val="00227391"/>
    <w:rsid w:val="00232E97"/>
    <w:rsid w:val="00256092"/>
    <w:rsid w:val="00261471"/>
    <w:rsid w:val="002640F3"/>
    <w:rsid w:val="00272AC8"/>
    <w:rsid w:val="002838AD"/>
    <w:rsid w:val="002B013B"/>
    <w:rsid w:val="002C110E"/>
    <w:rsid w:val="002C375E"/>
    <w:rsid w:val="002D1CD7"/>
    <w:rsid w:val="002E7BF1"/>
    <w:rsid w:val="002F5D32"/>
    <w:rsid w:val="002F7513"/>
    <w:rsid w:val="00312B33"/>
    <w:rsid w:val="003257CB"/>
    <w:rsid w:val="00326EB2"/>
    <w:rsid w:val="003324C8"/>
    <w:rsid w:val="00351D61"/>
    <w:rsid w:val="00356887"/>
    <w:rsid w:val="00377DF2"/>
    <w:rsid w:val="003806D6"/>
    <w:rsid w:val="003810FE"/>
    <w:rsid w:val="003831E3"/>
    <w:rsid w:val="003B3CAF"/>
    <w:rsid w:val="003C68E9"/>
    <w:rsid w:val="003F097A"/>
    <w:rsid w:val="003F6CF2"/>
    <w:rsid w:val="004337AC"/>
    <w:rsid w:val="0044676F"/>
    <w:rsid w:val="00451E06"/>
    <w:rsid w:val="004532F8"/>
    <w:rsid w:val="004650CA"/>
    <w:rsid w:val="004678FF"/>
    <w:rsid w:val="00487918"/>
    <w:rsid w:val="004A0242"/>
    <w:rsid w:val="004A61F6"/>
    <w:rsid w:val="004B62F3"/>
    <w:rsid w:val="004C32A3"/>
    <w:rsid w:val="004C387E"/>
    <w:rsid w:val="004E0407"/>
    <w:rsid w:val="004E0EAD"/>
    <w:rsid w:val="004E6F93"/>
    <w:rsid w:val="004E7EB9"/>
    <w:rsid w:val="004F6C7A"/>
    <w:rsid w:val="0051067B"/>
    <w:rsid w:val="0051174C"/>
    <w:rsid w:val="005117E2"/>
    <w:rsid w:val="00513DB2"/>
    <w:rsid w:val="00515F1F"/>
    <w:rsid w:val="005249CC"/>
    <w:rsid w:val="005300D7"/>
    <w:rsid w:val="00531D46"/>
    <w:rsid w:val="005320BB"/>
    <w:rsid w:val="00533B17"/>
    <w:rsid w:val="00563A39"/>
    <w:rsid w:val="005730C9"/>
    <w:rsid w:val="00575FBB"/>
    <w:rsid w:val="00583060"/>
    <w:rsid w:val="005878F4"/>
    <w:rsid w:val="005A5B41"/>
    <w:rsid w:val="005A6CBC"/>
    <w:rsid w:val="005B0145"/>
    <w:rsid w:val="005B0BDD"/>
    <w:rsid w:val="005C0AC4"/>
    <w:rsid w:val="005C3565"/>
    <w:rsid w:val="005D36D5"/>
    <w:rsid w:val="005E04F0"/>
    <w:rsid w:val="005E5B31"/>
    <w:rsid w:val="005E6C1E"/>
    <w:rsid w:val="005F13C8"/>
    <w:rsid w:val="005F65C1"/>
    <w:rsid w:val="005F684C"/>
    <w:rsid w:val="005F7D9A"/>
    <w:rsid w:val="00603AAE"/>
    <w:rsid w:val="00604034"/>
    <w:rsid w:val="00613C89"/>
    <w:rsid w:val="00613FF6"/>
    <w:rsid w:val="00622697"/>
    <w:rsid w:val="00622ED4"/>
    <w:rsid w:val="006355D1"/>
    <w:rsid w:val="006418CC"/>
    <w:rsid w:val="00664ACC"/>
    <w:rsid w:val="006674C4"/>
    <w:rsid w:val="006A14C4"/>
    <w:rsid w:val="006A637C"/>
    <w:rsid w:val="006D7EB3"/>
    <w:rsid w:val="006F28E6"/>
    <w:rsid w:val="00707E7D"/>
    <w:rsid w:val="00714AC2"/>
    <w:rsid w:val="00715F15"/>
    <w:rsid w:val="007223C9"/>
    <w:rsid w:val="00730185"/>
    <w:rsid w:val="007359F0"/>
    <w:rsid w:val="00744553"/>
    <w:rsid w:val="0075254A"/>
    <w:rsid w:val="0077595A"/>
    <w:rsid w:val="00777B73"/>
    <w:rsid w:val="0078290E"/>
    <w:rsid w:val="00786409"/>
    <w:rsid w:val="007865E7"/>
    <w:rsid w:val="007A3158"/>
    <w:rsid w:val="007B2027"/>
    <w:rsid w:val="007B413E"/>
    <w:rsid w:val="007B7F26"/>
    <w:rsid w:val="007C3532"/>
    <w:rsid w:val="007C4902"/>
    <w:rsid w:val="007F2AB2"/>
    <w:rsid w:val="00807E1D"/>
    <w:rsid w:val="00811CCB"/>
    <w:rsid w:val="0081386F"/>
    <w:rsid w:val="00814DF9"/>
    <w:rsid w:val="00821AA4"/>
    <w:rsid w:val="00827F86"/>
    <w:rsid w:val="00832518"/>
    <w:rsid w:val="00865E29"/>
    <w:rsid w:val="00883A74"/>
    <w:rsid w:val="00886905"/>
    <w:rsid w:val="008A1C89"/>
    <w:rsid w:val="008C0B67"/>
    <w:rsid w:val="008C1689"/>
    <w:rsid w:val="008C2F09"/>
    <w:rsid w:val="008C3AE7"/>
    <w:rsid w:val="008C7468"/>
    <w:rsid w:val="008D1857"/>
    <w:rsid w:val="008E1395"/>
    <w:rsid w:val="008E63CF"/>
    <w:rsid w:val="00914851"/>
    <w:rsid w:val="00914D4C"/>
    <w:rsid w:val="00915302"/>
    <w:rsid w:val="00915C05"/>
    <w:rsid w:val="0092470D"/>
    <w:rsid w:val="0093145E"/>
    <w:rsid w:val="00951A19"/>
    <w:rsid w:val="009549C2"/>
    <w:rsid w:val="00962B73"/>
    <w:rsid w:val="00963FFD"/>
    <w:rsid w:val="00967084"/>
    <w:rsid w:val="0097181F"/>
    <w:rsid w:val="00971ACE"/>
    <w:rsid w:val="009909A4"/>
    <w:rsid w:val="00992110"/>
    <w:rsid w:val="009B7171"/>
    <w:rsid w:val="009C256B"/>
    <w:rsid w:val="009C4CBA"/>
    <w:rsid w:val="009C6C41"/>
    <w:rsid w:val="009D4F11"/>
    <w:rsid w:val="009D4FD1"/>
    <w:rsid w:val="009F0B92"/>
    <w:rsid w:val="00A07714"/>
    <w:rsid w:val="00A222CE"/>
    <w:rsid w:val="00A34777"/>
    <w:rsid w:val="00A44792"/>
    <w:rsid w:val="00A71492"/>
    <w:rsid w:val="00A745CD"/>
    <w:rsid w:val="00A84C97"/>
    <w:rsid w:val="00A963C4"/>
    <w:rsid w:val="00A966F7"/>
    <w:rsid w:val="00A97F9D"/>
    <w:rsid w:val="00AB5D35"/>
    <w:rsid w:val="00AD5BE8"/>
    <w:rsid w:val="00AD6C87"/>
    <w:rsid w:val="00AE1890"/>
    <w:rsid w:val="00AF5734"/>
    <w:rsid w:val="00B00FDF"/>
    <w:rsid w:val="00B0514C"/>
    <w:rsid w:val="00B20A00"/>
    <w:rsid w:val="00B45330"/>
    <w:rsid w:val="00B62DD8"/>
    <w:rsid w:val="00B8505F"/>
    <w:rsid w:val="00B92FD6"/>
    <w:rsid w:val="00BC7A2B"/>
    <w:rsid w:val="00BD553E"/>
    <w:rsid w:val="00BE34C8"/>
    <w:rsid w:val="00C004F1"/>
    <w:rsid w:val="00C04E02"/>
    <w:rsid w:val="00C1042B"/>
    <w:rsid w:val="00C24BFF"/>
    <w:rsid w:val="00C26DDA"/>
    <w:rsid w:val="00C3696A"/>
    <w:rsid w:val="00C473EF"/>
    <w:rsid w:val="00C651C5"/>
    <w:rsid w:val="00C85E14"/>
    <w:rsid w:val="00C8755F"/>
    <w:rsid w:val="00CA0329"/>
    <w:rsid w:val="00CA2979"/>
    <w:rsid w:val="00CB0144"/>
    <w:rsid w:val="00CB48DC"/>
    <w:rsid w:val="00CC697C"/>
    <w:rsid w:val="00CD643C"/>
    <w:rsid w:val="00CF5458"/>
    <w:rsid w:val="00D54E4A"/>
    <w:rsid w:val="00D64238"/>
    <w:rsid w:val="00D647AF"/>
    <w:rsid w:val="00D66782"/>
    <w:rsid w:val="00D703BE"/>
    <w:rsid w:val="00D837D7"/>
    <w:rsid w:val="00D94C57"/>
    <w:rsid w:val="00DA5ABC"/>
    <w:rsid w:val="00DA6835"/>
    <w:rsid w:val="00DB5500"/>
    <w:rsid w:val="00DC1797"/>
    <w:rsid w:val="00DC21A3"/>
    <w:rsid w:val="00DD3A09"/>
    <w:rsid w:val="00DF6E6B"/>
    <w:rsid w:val="00E05DF7"/>
    <w:rsid w:val="00E0743C"/>
    <w:rsid w:val="00E1723A"/>
    <w:rsid w:val="00E2125B"/>
    <w:rsid w:val="00E2247C"/>
    <w:rsid w:val="00E2327D"/>
    <w:rsid w:val="00E25D11"/>
    <w:rsid w:val="00E31275"/>
    <w:rsid w:val="00E442B9"/>
    <w:rsid w:val="00E81AE2"/>
    <w:rsid w:val="00E92E94"/>
    <w:rsid w:val="00E97EEF"/>
    <w:rsid w:val="00EC21E2"/>
    <w:rsid w:val="00EC2D76"/>
    <w:rsid w:val="00EE56DC"/>
    <w:rsid w:val="00EE5EEE"/>
    <w:rsid w:val="00EE600B"/>
    <w:rsid w:val="00EF4CD5"/>
    <w:rsid w:val="00EF5A37"/>
    <w:rsid w:val="00F04524"/>
    <w:rsid w:val="00F10435"/>
    <w:rsid w:val="00F16585"/>
    <w:rsid w:val="00F16CB4"/>
    <w:rsid w:val="00F322D9"/>
    <w:rsid w:val="00F3680E"/>
    <w:rsid w:val="00F46804"/>
    <w:rsid w:val="00F574FD"/>
    <w:rsid w:val="00F62B3F"/>
    <w:rsid w:val="00F77357"/>
    <w:rsid w:val="00FA17C4"/>
    <w:rsid w:val="00FA496D"/>
    <w:rsid w:val="00FA4B1A"/>
    <w:rsid w:val="00FB03BE"/>
    <w:rsid w:val="00FC518D"/>
    <w:rsid w:val="00FD389F"/>
    <w:rsid w:val="00FE50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oNotEmbedSmartTags/>
  <w:decimalSymbol w:val="."/>
  <w:listSeparator w:val=","/>
  <w14:docId w14:val="0EC22E88"/>
  <w15:docId w15:val="{F0C54DB7-BC20-42D5-B345-040A93EC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character" w:styleId="Hyperlink">
    <w:name w:val="Hyperlink"/>
    <w:basedOn w:val="DefaultParagraphFont"/>
    <w:rsid w:val="000C361C"/>
    <w:rPr>
      <w:color w:val="0563C1" w:themeColor="hyperlink"/>
      <w:u w:val="single"/>
    </w:rPr>
  </w:style>
  <w:style w:type="character" w:styleId="UnresolvedMention">
    <w:name w:val="Unresolved Mention"/>
    <w:basedOn w:val="DefaultParagraphFont"/>
    <w:uiPriority w:val="99"/>
    <w:semiHidden/>
    <w:unhideWhenUsed/>
    <w:rsid w:val="000C361C"/>
    <w:rPr>
      <w:color w:val="605E5C"/>
      <w:shd w:val="clear" w:color="auto" w:fill="E1DFDD"/>
    </w:rPr>
  </w:style>
  <w:style w:type="character" w:styleId="FollowedHyperlink">
    <w:name w:val="FollowedHyperlink"/>
    <w:basedOn w:val="DefaultParagraphFont"/>
    <w:rsid w:val="000C361C"/>
    <w:rPr>
      <w:color w:val="954F72" w:themeColor="followedHyperlink"/>
      <w:u w:val="single"/>
    </w:rPr>
  </w:style>
  <w:style w:type="paragraph" w:styleId="ListParagraph">
    <w:name w:val="List Paragraph"/>
    <w:basedOn w:val="Normal"/>
    <w:uiPriority w:val="34"/>
    <w:qFormat/>
    <w:rsid w:val="007B2027"/>
    <w:pPr>
      <w:ind w:left="720"/>
      <w:contextualSpacing/>
    </w:pPr>
  </w:style>
  <w:style w:type="character" w:customStyle="1" w:styleId="HeaderChar">
    <w:name w:val="Header Char"/>
    <w:basedOn w:val="DefaultParagraphFont"/>
    <w:link w:val="Header"/>
    <w:rsid w:val="00613C89"/>
    <w:rPr>
      <w:rFonts w:ascii="Arial" w:hAnsi="Arial"/>
      <w:lang w:eastAsia="en-US"/>
    </w:rPr>
  </w:style>
  <w:style w:type="character" w:customStyle="1" w:styleId="Heading3Char">
    <w:name w:val="Heading 3 Char"/>
    <w:basedOn w:val="DefaultParagraphFont"/>
    <w:link w:val="Heading3"/>
    <w:rsid w:val="004E0EAD"/>
    <w:rPr>
      <w:rFonts w:ascii="Arial" w:hAnsi="Arial" w:cs="Arial"/>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214">
      <w:bodyDiv w:val="1"/>
      <w:marLeft w:val="0"/>
      <w:marRight w:val="0"/>
      <w:marTop w:val="0"/>
      <w:marBottom w:val="0"/>
      <w:divBdr>
        <w:top w:val="none" w:sz="0" w:space="0" w:color="auto"/>
        <w:left w:val="none" w:sz="0" w:space="0" w:color="auto"/>
        <w:bottom w:val="none" w:sz="0" w:space="0" w:color="auto"/>
        <w:right w:val="none" w:sz="0" w:space="0" w:color="auto"/>
      </w:divBdr>
      <w:divsChild>
        <w:div w:id="2044750763">
          <w:marLeft w:val="360"/>
          <w:marRight w:val="0"/>
          <w:marTop w:val="200"/>
          <w:marBottom w:val="0"/>
          <w:divBdr>
            <w:top w:val="none" w:sz="0" w:space="0" w:color="auto"/>
            <w:left w:val="none" w:sz="0" w:space="0" w:color="auto"/>
            <w:bottom w:val="none" w:sz="0" w:space="0" w:color="auto"/>
            <w:right w:val="none" w:sz="0" w:space="0" w:color="auto"/>
          </w:divBdr>
        </w:div>
        <w:div w:id="293366018">
          <w:marLeft w:val="360"/>
          <w:marRight w:val="0"/>
          <w:marTop w:val="200"/>
          <w:marBottom w:val="0"/>
          <w:divBdr>
            <w:top w:val="none" w:sz="0" w:space="0" w:color="auto"/>
            <w:left w:val="none" w:sz="0" w:space="0" w:color="auto"/>
            <w:bottom w:val="none" w:sz="0" w:space="0" w:color="auto"/>
            <w:right w:val="none" w:sz="0" w:space="0" w:color="auto"/>
          </w:divBdr>
        </w:div>
        <w:div w:id="621232136">
          <w:marLeft w:val="360"/>
          <w:marRight w:val="0"/>
          <w:marTop w:val="200"/>
          <w:marBottom w:val="0"/>
          <w:divBdr>
            <w:top w:val="none" w:sz="0" w:space="0" w:color="auto"/>
            <w:left w:val="none" w:sz="0" w:space="0" w:color="auto"/>
            <w:bottom w:val="none" w:sz="0" w:space="0" w:color="auto"/>
            <w:right w:val="none" w:sz="0" w:space="0" w:color="auto"/>
          </w:divBdr>
        </w:div>
      </w:divsChild>
    </w:div>
    <w:div w:id="259801521">
      <w:bodyDiv w:val="1"/>
      <w:marLeft w:val="0"/>
      <w:marRight w:val="0"/>
      <w:marTop w:val="0"/>
      <w:marBottom w:val="0"/>
      <w:divBdr>
        <w:top w:val="none" w:sz="0" w:space="0" w:color="auto"/>
        <w:left w:val="none" w:sz="0" w:space="0" w:color="auto"/>
        <w:bottom w:val="none" w:sz="0" w:space="0" w:color="auto"/>
        <w:right w:val="none" w:sz="0" w:space="0" w:color="auto"/>
      </w:divBdr>
      <w:divsChild>
        <w:div w:id="665208139">
          <w:marLeft w:val="360"/>
          <w:marRight w:val="0"/>
          <w:marTop w:val="200"/>
          <w:marBottom w:val="0"/>
          <w:divBdr>
            <w:top w:val="none" w:sz="0" w:space="0" w:color="auto"/>
            <w:left w:val="none" w:sz="0" w:space="0" w:color="auto"/>
            <w:bottom w:val="none" w:sz="0" w:space="0" w:color="auto"/>
            <w:right w:val="none" w:sz="0" w:space="0" w:color="auto"/>
          </w:divBdr>
        </w:div>
        <w:div w:id="2119373509">
          <w:marLeft w:val="360"/>
          <w:marRight w:val="0"/>
          <w:marTop w:val="200"/>
          <w:marBottom w:val="0"/>
          <w:divBdr>
            <w:top w:val="none" w:sz="0" w:space="0" w:color="auto"/>
            <w:left w:val="none" w:sz="0" w:space="0" w:color="auto"/>
            <w:bottom w:val="none" w:sz="0" w:space="0" w:color="auto"/>
            <w:right w:val="none" w:sz="0" w:space="0" w:color="auto"/>
          </w:divBdr>
        </w:div>
      </w:divsChild>
    </w:div>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09804">
      <w:bodyDiv w:val="1"/>
      <w:marLeft w:val="0"/>
      <w:marRight w:val="0"/>
      <w:marTop w:val="0"/>
      <w:marBottom w:val="0"/>
      <w:divBdr>
        <w:top w:val="none" w:sz="0" w:space="0" w:color="auto"/>
        <w:left w:val="none" w:sz="0" w:space="0" w:color="auto"/>
        <w:bottom w:val="none" w:sz="0" w:space="0" w:color="auto"/>
        <w:right w:val="none" w:sz="0" w:space="0" w:color="auto"/>
      </w:divBdr>
      <w:divsChild>
        <w:div w:id="664671402">
          <w:marLeft w:val="360"/>
          <w:marRight w:val="0"/>
          <w:marTop w:val="200"/>
          <w:marBottom w:val="0"/>
          <w:divBdr>
            <w:top w:val="none" w:sz="0" w:space="0" w:color="auto"/>
            <w:left w:val="none" w:sz="0" w:space="0" w:color="auto"/>
            <w:bottom w:val="none" w:sz="0" w:space="0" w:color="auto"/>
            <w:right w:val="none" w:sz="0" w:space="0" w:color="auto"/>
          </w:divBdr>
        </w:div>
        <w:div w:id="686178294">
          <w:marLeft w:val="360"/>
          <w:marRight w:val="0"/>
          <w:marTop w:val="200"/>
          <w:marBottom w:val="0"/>
          <w:divBdr>
            <w:top w:val="none" w:sz="0" w:space="0" w:color="auto"/>
            <w:left w:val="none" w:sz="0" w:space="0" w:color="auto"/>
            <w:bottom w:val="none" w:sz="0" w:space="0" w:color="auto"/>
            <w:right w:val="none" w:sz="0" w:space="0" w:color="auto"/>
          </w:divBdr>
        </w:div>
        <w:div w:id="1030187814">
          <w:marLeft w:val="360"/>
          <w:marRight w:val="0"/>
          <w:marTop w:val="200"/>
          <w:marBottom w:val="0"/>
          <w:divBdr>
            <w:top w:val="none" w:sz="0" w:space="0" w:color="auto"/>
            <w:left w:val="none" w:sz="0" w:space="0" w:color="auto"/>
            <w:bottom w:val="none" w:sz="0" w:space="0" w:color="auto"/>
            <w:right w:val="none" w:sz="0" w:space="0" w:color="auto"/>
          </w:divBdr>
        </w:div>
        <w:div w:id="2141534920">
          <w:marLeft w:val="360"/>
          <w:marRight w:val="0"/>
          <w:marTop w:val="200"/>
          <w:marBottom w:val="0"/>
          <w:divBdr>
            <w:top w:val="none" w:sz="0" w:space="0" w:color="auto"/>
            <w:left w:val="none" w:sz="0" w:space="0" w:color="auto"/>
            <w:bottom w:val="none" w:sz="0" w:space="0" w:color="auto"/>
            <w:right w:val="none" w:sz="0" w:space="0" w:color="auto"/>
          </w:divBdr>
        </w:div>
      </w:divsChild>
    </w:div>
    <w:div w:id="894511405">
      <w:bodyDiv w:val="1"/>
      <w:marLeft w:val="0"/>
      <w:marRight w:val="0"/>
      <w:marTop w:val="0"/>
      <w:marBottom w:val="0"/>
      <w:divBdr>
        <w:top w:val="none" w:sz="0" w:space="0" w:color="auto"/>
        <w:left w:val="none" w:sz="0" w:space="0" w:color="auto"/>
        <w:bottom w:val="none" w:sz="0" w:space="0" w:color="auto"/>
        <w:right w:val="none" w:sz="0" w:space="0" w:color="auto"/>
      </w:divBdr>
      <w:divsChild>
        <w:div w:id="1994675812">
          <w:marLeft w:val="360"/>
          <w:marRight w:val="0"/>
          <w:marTop w:val="200"/>
          <w:marBottom w:val="0"/>
          <w:divBdr>
            <w:top w:val="none" w:sz="0" w:space="0" w:color="auto"/>
            <w:left w:val="none" w:sz="0" w:space="0" w:color="auto"/>
            <w:bottom w:val="none" w:sz="0" w:space="0" w:color="auto"/>
            <w:right w:val="none" w:sz="0" w:space="0" w:color="auto"/>
          </w:divBdr>
        </w:div>
        <w:div w:id="249196383">
          <w:marLeft w:val="360"/>
          <w:marRight w:val="0"/>
          <w:marTop w:val="200"/>
          <w:marBottom w:val="0"/>
          <w:divBdr>
            <w:top w:val="none" w:sz="0" w:space="0" w:color="auto"/>
            <w:left w:val="none" w:sz="0" w:space="0" w:color="auto"/>
            <w:bottom w:val="none" w:sz="0" w:space="0" w:color="auto"/>
            <w:right w:val="none" w:sz="0" w:space="0" w:color="auto"/>
          </w:divBdr>
        </w:div>
        <w:div w:id="2061900257">
          <w:marLeft w:val="360"/>
          <w:marRight w:val="0"/>
          <w:marTop w:val="200"/>
          <w:marBottom w:val="0"/>
          <w:divBdr>
            <w:top w:val="none" w:sz="0" w:space="0" w:color="auto"/>
            <w:left w:val="none" w:sz="0" w:space="0" w:color="auto"/>
            <w:bottom w:val="none" w:sz="0" w:space="0" w:color="auto"/>
            <w:right w:val="none" w:sz="0" w:space="0" w:color="auto"/>
          </w:divBdr>
        </w:div>
        <w:div w:id="1724986880">
          <w:marLeft w:val="360"/>
          <w:marRight w:val="0"/>
          <w:marTop w:val="200"/>
          <w:marBottom w:val="0"/>
          <w:divBdr>
            <w:top w:val="none" w:sz="0" w:space="0" w:color="auto"/>
            <w:left w:val="none" w:sz="0" w:space="0" w:color="auto"/>
            <w:bottom w:val="none" w:sz="0" w:space="0" w:color="auto"/>
            <w:right w:val="none" w:sz="0" w:space="0" w:color="auto"/>
          </w:divBdr>
        </w:div>
        <w:div w:id="2129740526">
          <w:marLeft w:val="360"/>
          <w:marRight w:val="0"/>
          <w:marTop w:val="200"/>
          <w:marBottom w:val="0"/>
          <w:divBdr>
            <w:top w:val="none" w:sz="0" w:space="0" w:color="auto"/>
            <w:left w:val="none" w:sz="0" w:space="0" w:color="auto"/>
            <w:bottom w:val="none" w:sz="0" w:space="0" w:color="auto"/>
            <w:right w:val="none" w:sz="0" w:space="0" w:color="auto"/>
          </w:divBdr>
        </w:div>
      </w:divsChild>
    </w:div>
    <w:div w:id="1106466173">
      <w:bodyDiv w:val="1"/>
      <w:marLeft w:val="0"/>
      <w:marRight w:val="0"/>
      <w:marTop w:val="0"/>
      <w:marBottom w:val="0"/>
      <w:divBdr>
        <w:top w:val="none" w:sz="0" w:space="0" w:color="auto"/>
        <w:left w:val="none" w:sz="0" w:space="0" w:color="auto"/>
        <w:bottom w:val="none" w:sz="0" w:space="0" w:color="auto"/>
        <w:right w:val="none" w:sz="0" w:space="0" w:color="auto"/>
      </w:divBdr>
      <w:divsChild>
        <w:div w:id="1659765626">
          <w:marLeft w:val="360"/>
          <w:marRight w:val="0"/>
          <w:marTop w:val="200"/>
          <w:marBottom w:val="0"/>
          <w:divBdr>
            <w:top w:val="none" w:sz="0" w:space="0" w:color="auto"/>
            <w:left w:val="none" w:sz="0" w:space="0" w:color="auto"/>
            <w:bottom w:val="none" w:sz="0" w:space="0" w:color="auto"/>
            <w:right w:val="none" w:sz="0" w:space="0" w:color="auto"/>
          </w:divBdr>
        </w:div>
        <w:div w:id="974146207">
          <w:marLeft w:val="360"/>
          <w:marRight w:val="0"/>
          <w:marTop w:val="200"/>
          <w:marBottom w:val="0"/>
          <w:divBdr>
            <w:top w:val="none" w:sz="0" w:space="0" w:color="auto"/>
            <w:left w:val="none" w:sz="0" w:space="0" w:color="auto"/>
            <w:bottom w:val="none" w:sz="0" w:space="0" w:color="auto"/>
            <w:right w:val="none" w:sz="0" w:space="0" w:color="auto"/>
          </w:divBdr>
        </w:div>
        <w:div w:id="1030104449">
          <w:marLeft w:val="360"/>
          <w:marRight w:val="0"/>
          <w:marTop w:val="200"/>
          <w:marBottom w:val="0"/>
          <w:divBdr>
            <w:top w:val="none" w:sz="0" w:space="0" w:color="auto"/>
            <w:left w:val="none" w:sz="0" w:space="0" w:color="auto"/>
            <w:bottom w:val="none" w:sz="0" w:space="0" w:color="auto"/>
            <w:right w:val="none" w:sz="0" w:space="0" w:color="auto"/>
          </w:divBdr>
        </w:div>
        <w:div w:id="1554463500">
          <w:marLeft w:val="360"/>
          <w:marRight w:val="0"/>
          <w:marTop w:val="200"/>
          <w:marBottom w:val="0"/>
          <w:divBdr>
            <w:top w:val="none" w:sz="0" w:space="0" w:color="auto"/>
            <w:left w:val="none" w:sz="0" w:space="0" w:color="auto"/>
            <w:bottom w:val="none" w:sz="0" w:space="0" w:color="auto"/>
            <w:right w:val="none" w:sz="0" w:space="0" w:color="auto"/>
          </w:divBdr>
        </w:div>
      </w:divsChild>
    </w:div>
    <w:div w:id="1297102751">
      <w:bodyDiv w:val="1"/>
      <w:marLeft w:val="0"/>
      <w:marRight w:val="0"/>
      <w:marTop w:val="0"/>
      <w:marBottom w:val="0"/>
      <w:divBdr>
        <w:top w:val="none" w:sz="0" w:space="0" w:color="auto"/>
        <w:left w:val="none" w:sz="0" w:space="0" w:color="auto"/>
        <w:bottom w:val="none" w:sz="0" w:space="0" w:color="auto"/>
        <w:right w:val="none" w:sz="0" w:space="0" w:color="auto"/>
      </w:divBdr>
      <w:divsChild>
        <w:div w:id="2133816724">
          <w:marLeft w:val="360"/>
          <w:marRight w:val="0"/>
          <w:marTop w:val="200"/>
          <w:marBottom w:val="0"/>
          <w:divBdr>
            <w:top w:val="none" w:sz="0" w:space="0" w:color="auto"/>
            <w:left w:val="none" w:sz="0" w:space="0" w:color="auto"/>
            <w:bottom w:val="none" w:sz="0" w:space="0" w:color="auto"/>
            <w:right w:val="none" w:sz="0" w:space="0" w:color="auto"/>
          </w:divBdr>
        </w:div>
      </w:divsChild>
    </w:div>
    <w:div w:id="1400598379">
      <w:bodyDiv w:val="1"/>
      <w:marLeft w:val="0"/>
      <w:marRight w:val="0"/>
      <w:marTop w:val="0"/>
      <w:marBottom w:val="0"/>
      <w:divBdr>
        <w:top w:val="none" w:sz="0" w:space="0" w:color="auto"/>
        <w:left w:val="none" w:sz="0" w:space="0" w:color="auto"/>
        <w:bottom w:val="none" w:sz="0" w:space="0" w:color="auto"/>
        <w:right w:val="none" w:sz="0" w:space="0" w:color="auto"/>
      </w:divBdr>
      <w:divsChild>
        <w:div w:id="1725833191">
          <w:marLeft w:val="360"/>
          <w:marRight w:val="0"/>
          <w:marTop w:val="200"/>
          <w:marBottom w:val="0"/>
          <w:divBdr>
            <w:top w:val="none" w:sz="0" w:space="0" w:color="auto"/>
            <w:left w:val="none" w:sz="0" w:space="0" w:color="auto"/>
            <w:bottom w:val="none" w:sz="0" w:space="0" w:color="auto"/>
            <w:right w:val="none" w:sz="0" w:space="0" w:color="auto"/>
          </w:divBdr>
        </w:div>
        <w:div w:id="1944681003">
          <w:marLeft w:val="360"/>
          <w:marRight w:val="0"/>
          <w:marTop w:val="200"/>
          <w:marBottom w:val="0"/>
          <w:divBdr>
            <w:top w:val="none" w:sz="0" w:space="0" w:color="auto"/>
            <w:left w:val="none" w:sz="0" w:space="0" w:color="auto"/>
            <w:bottom w:val="none" w:sz="0" w:space="0" w:color="auto"/>
            <w:right w:val="none" w:sz="0" w:space="0" w:color="auto"/>
          </w:divBdr>
        </w:div>
        <w:div w:id="1074354729">
          <w:marLeft w:val="360"/>
          <w:marRight w:val="0"/>
          <w:marTop w:val="200"/>
          <w:marBottom w:val="0"/>
          <w:divBdr>
            <w:top w:val="none" w:sz="0" w:space="0" w:color="auto"/>
            <w:left w:val="none" w:sz="0" w:space="0" w:color="auto"/>
            <w:bottom w:val="none" w:sz="0" w:space="0" w:color="auto"/>
            <w:right w:val="none" w:sz="0" w:space="0" w:color="auto"/>
          </w:divBdr>
        </w:div>
        <w:div w:id="1490946822">
          <w:marLeft w:val="360"/>
          <w:marRight w:val="0"/>
          <w:marTop w:val="200"/>
          <w:marBottom w:val="0"/>
          <w:divBdr>
            <w:top w:val="none" w:sz="0" w:space="0" w:color="auto"/>
            <w:left w:val="none" w:sz="0" w:space="0" w:color="auto"/>
            <w:bottom w:val="none" w:sz="0" w:space="0" w:color="auto"/>
            <w:right w:val="none" w:sz="0" w:space="0" w:color="auto"/>
          </w:divBdr>
        </w:div>
        <w:div w:id="1127241460">
          <w:marLeft w:val="360"/>
          <w:marRight w:val="0"/>
          <w:marTop w:val="200"/>
          <w:marBottom w:val="0"/>
          <w:divBdr>
            <w:top w:val="none" w:sz="0" w:space="0" w:color="auto"/>
            <w:left w:val="none" w:sz="0" w:space="0" w:color="auto"/>
            <w:bottom w:val="none" w:sz="0" w:space="0" w:color="auto"/>
            <w:right w:val="none" w:sz="0" w:space="0" w:color="auto"/>
          </w:divBdr>
        </w:div>
        <w:div w:id="870528586">
          <w:marLeft w:val="360"/>
          <w:marRight w:val="0"/>
          <w:marTop w:val="200"/>
          <w:marBottom w:val="0"/>
          <w:divBdr>
            <w:top w:val="none" w:sz="0" w:space="0" w:color="auto"/>
            <w:left w:val="none" w:sz="0" w:space="0" w:color="auto"/>
            <w:bottom w:val="none" w:sz="0" w:space="0" w:color="auto"/>
            <w:right w:val="none" w:sz="0" w:space="0" w:color="auto"/>
          </w:divBdr>
        </w:div>
      </w:divsChild>
    </w:div>
    <w:div w:id="1647392215">
      <w:bodyDiv w:val="1"/>
      <w:marLeft w:val="0"/>
      <w:marRight w:val="0"/>
      <w:marTop w:val="0"/>
      <w:marBottom w:val="0"/>
      <w:divBdr>
        <w:top w:val="none" w:sz="0" w:space="0" w:color="auto"/>
        <w:left w:val="none" w:sz="0" w:space="0" w:color="auto"/>
        <w:bottom w:val="none" w:sz="0" w:space="0" w:color="auto"/>
        <w:right w:val="none" w:sz="0" w:space="0" w:color="auto"/>
      </w:divBdr>
      <w:divsChild>
        <w:div w:id="54396685">
          <w:marLeft w:val="360"/>
          <w:marRight w:val="0"/>
          <w:marTop w:val="200"/>
          <w:marBottom w:val="0"/>
          <w:divBdr>
            <w:top w:val="none" w:sz="0" w:space="0" w:color="auto"/>
            <w:left w:val="none" w:sz="0" w:space="0" w:color="auto"/>
            <w:bottom w:val="none" w:sz="0" w:space="0" w:color="auto"/>
            <w:right w:val="none" w:sz="0" w:space="0" w:color="auto"/>
          </w:divBdr>
        </w:div>
        <w:div w:id="602566967">
          <w:marLeft w:val="360"/>
          <w:marRight w:val="0"/>
          <w:marTop w:val="200"/>
          <w:marBottom w:val="0"/>
          <w:divBdr>
            <w:top w:val="none" w:sz="0" w:space="0" w:color="auto"/>
            <w:left w:val="none" w:sz="0" w:space="0" w:color="auto"/>
            <w:bottom w:val="none" w:sz="0" w:space="0" w:color="auto"/>
            <w:right w:val="none" w:sz="0" w:space="0" w:color="auto"/>
          </w:divBdr>
        </w:div>
        <w:div w:id="931278820">
          <w:marLeft w:val="360"/>
          <w:marRight w:val="0"/>
          <w:marTop w:val="200"/>
          <w:marBottom w:val="0"/>
          <w:divBdr>
            <w:top w:val="none" w:sz="0" w:space="0" w:color="auto"/>
            <w:left w:val="none" w:sz="0" w:space="0" w:color="auto"/>
            <w:bottom w:val="none" w:sz="0" w:space="0" w:color="auto"/>
            <w:right w:val="none" w:sz="0" w:space="0" w:color="auto"/>
          </w:divBdr>
        </w:div>
      </w:divsChild>
    </w:div>
    <w:div w:id="1722091417">
      <w:bodyDiv w:val="1"/>
      <w:marLeft w:val="0"/>
      <w:marRight w:val="0"/>
      <w:marTop w:val="0"/>
      <w:marBottom w:val="0"/>
      <w:divBdr>
        <w:top w:val="none" w:sz="0" w:space="0" w:color="auto"/>
        <w:left w:val="none" w:sz="0" w:space="0" w:color="auto"/>
        <w:bottom w:val="none" w:sz="0" w:space="0" w:color="auto"/>
        <w:right w:val="none" w:sz="0" w:space="0" w:color="auto"/>
      </w:divBdr>
      <w:divsChild>
        <w:div w:id="578488527">
          <w:marLeft w:val="360"/>
          <w:marRight w:val="0"/>
          <w:marTop w:val="200"/>
          <w:marBottom w:val="0"/>
          <w:divBdr>
            <w:top w:val="none" w:sz="0" w:space="0" w:color="auto"/>
            <w:left w:val="none" w:sz="0" w:space="0" w:color="auto"/>
            <w:bottom w:val="none" w:sz="0" w:space="0" w:color="auto"/>
            <w:right w:val="none" w:sz="0" w:space="0" w:color="auto"/>
          </w:divBdr>
        </w:div>
        <w:div w:id="90899898">
          <w:marLeft w:val="360"/>
          <w:marRight w:val="0"/>
          <w:marTop w:val="200"/>
          <w:marBottom w:val="0"/>
          <w:divBdr>
            <w:top w:val="none" w:sz="0" w:space="0" w:color="auto"/>
            <w:left w:val="none" w:sz="0" w:space="0" w:color="auto"/>
            <w:bottom w:val="none" w:sz="0" w:space="0" w:color="auto"/>
            <w:right w:val="none" w:sz="0" w:space="0" w:color="auto"/>
          </w:divBdr>
        </w:div>
        <w:div w:id="1651135424">
          <w:marLeft w:val="360"/>
          <w:marRight w:val="0"/>
          <w:marTop w:val="200"/>
          <w:marBottom w:val="0"/>
          <w:divBdr>
            <w:top w:val="none" w:sz="0" w:space="0" w:color="auto"/>
            <w:left w:val="none" w:sz="0" w:space="0" w:color="auto"/>
            <w:bottom w:val="none" w:sz="0" w:space="0" w:color="auto"/>
            <w:right w:val="none" w:sz="0" w:space="0" w:color="auto"/>
          </w:divBdr>
        </w:div>
        <w:div w:id="1352146802">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eadteacher@drumchapel-nursery.glasgow.sch.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A31602-F84A-4B4A-88BF-145E348E613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73442BF-AD45-463A-9A80-BFB52E37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5</Pages>
  <Words>2117</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Glasgow City Council</Company>
  <LinksUpToDate>false</LinksUpToDate>
  <CharactersWithSpaces>13409</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Jim French</dc:creator>
  <cp:keywords>[OFFICIAL]</cp:keywords>
  <cp:lastModifiedBy>Richardson, I ( Drumchapel Family Learning Centre )</cp:lastModifiedBy>
  <cp:revision>14</cp:revision>
  <cp:lastPrinted>2023-08-11T13:09:00Z</cp:lastPrinted>
  <dcterms:created xsi:type="dcterms:W3CDTF">2022-09-20T16:22:00Z</dcterms:created>
  <dcterms:modified xsi:type="dcterms:W3CDTF">2023-08-11T13:27:00Z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4104b759-0d0b-42b8-8e3a-bf52c1002b7b</vt:lpwstr>
  </property>
  <property fmtid="{D5CDD505-2E9C-101B-9397-08002B2CF9AE}" pid="3" name="bjSaver">
    <vt:lpwstr>FyB0L9Gd9bROj9lMCty207d6oald/sli</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